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17164028" w:displacedByCustomXml="next"/>
    <w:bookmarkEnd w:id="1" w:displacedByCustomXml="next"/>
    <w:bookmarkStart w:id="2" w:name="_Hlk57305589" w:displacedByCustomXml="next"/>
    <w:sdt>
      <w:sdtPr>
        <w:rPr>
          <w:rFonts w:ascii="Gotham Bold" w:hAnsi="Gotham Bold"/>
          <w:caps/>
          <w:color w:val="FFFFFF" w:themeColor="background1"/>
        </w:rPr>
        <w:alias w:val="Título"/>
        <w:tag w:val=""/>
        <w:id w:val="1189017394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18B2CC77" w14:textId="77777777" w:rsidR="00512610" w:rsidRPr="0049667C" w:rsidRDefault="00512610" w:rsidP="00A648E7">
          <w:pPr>
            <w:pStyle w:val="Encabezado"/>
            <w:jc w:val="center"/>
            <w:rPr>
              <w:rFonts w:ascii="Gotham Bold" w:hAnsi="Gotham Bold"/>
              <w:caps/>
              <w:color w:val="FFFFFF" w:themeColor="background1"/>
            </w:rPr>
          </w:pPr>
          <w:r w:rsidRPr="008507BD">
            <w:rPr>
              <w:rStyle w:val="Textoennegrita"/>
            </w:rPr>
            <w:t xml:space="preserve">     </w:t>
          </w:r>
        </w:p>
      </w:sdtContent>
    </w:sdt>
    <w:bookmarkEnd w:id="2"/>
    <w:p w14:paraId="2CA2E2CC" w14:textId="5748C742" w:rsidR="00832955" w:rsidRPr="00A52026" w:rsidRDefault="00832955" w:rsidP="00727E83">
      <w:pPr>
        <w:spacing w:after="0" w:line="360" w:lineRule="auto"/>
        <w:ind w:left="-284" w:right="-425"/>
        <w:jc w:val="center"/>
        <w:rPr>
          <w:b/>
          <w:bCs/>
          <w:sz w:val="16"/>
          <w:szCs w:val="16"/>
        </w:rPr>
      </w:pPr>
    </w:p>
    <w:p w14:paraId="50018F7B" w14:textId="77777777" w:rsidR="004A6BA5" w:rsidRPr="004A6BA5" w:rsidRDefault="00C03905" w:rsidP="004A6BA5">
      <w:pPr>
        <w:spacing w:after="0" w:line="360" w:lineRule="auto"/>
        <w:ind w:left="-284" w:right="-425"/>
        <w:jc w:val="center"/>
        <w:rPr>
          <w:b/>
          <w:bCs/>
          <w:sz w:val="36"/>
          <w:szCs w:val="36"/>
        </w:rPr>
      </w:pPr>
      <w:r w:rsidRPr="004A6BA5">
        <w:rPr>
          <w:b/>
          <w:bCs/>
          <w:sz w:val="36"/>
          <w:szCs w:val="36"/>
        </w:rPr>
        <w:t xml:space="preserve">EL MOVIMIENTO </w:t>
      </w:r>
      <w:r w:rsidR="00D65FB3" w:rsidRPr="004A6BA5">
        <w:rPr>
          <w:b/>
          <w:bCs/>
          <w:sz w:val="36"/>
          <w:szCs w:val="36"/>
        </w:rPr>
        <w:t xml:space="preserve">DE AXN </w:t>
      </w:r>
      <w:r w:rsidR="00192CEC" w:rsidRPr="004A6BA5">
        <w:rPr>
          <w:b/>
          <w:bCs/>
          <w:sz w:val="36"/>
          <w:szCs w:val="36"/>
        </w:rPr>
        <w:t>THE SILVER CREDIT</w:t>
      </w:r>
      <w:r w:rsidR="00573108" w:rsidRPr="004A6BA5">
        <w:rPr>
          <w:b/>
          <w:bCs/>
          <w:sz w:val="36"/>
          <w:szCs w:val="36"/>
        </w:rPr>
        <w:t xml:space="preserve"> </w:t>
      </w:r>
    </w:p>
    <w:p w14:paraId="54DEEBC6" w14:textId="44641EE2" w:rsidR="00192CEC" w:rsidRPr="004A6BA5" w:rsidRDefault="00252431" w:rsidP="004A6BA5">
      <w:pPr>
        <w:spacing w:after="0" w:line="360" w:lineRule="auto"/>
        <w:ind w:left="-284" w:right="-425"/>
        <w:jc w:val="center"/>
        <w:rPr>
          <w:b/>
          <w:bCs/>
          <w:sz w:val="36"/>
          <w:szCs w:val="36"/>
        </w:rPr>
      </w:pPr>
      <w:r w:rsidRPr="004A6BA5">
        <w:rPr>
          <w:b/>
          <w:bCs/>
          <w:sz w:val="36"/>
          <w:szCs w:val="36"/>
        </w:rPr>
        <w:t>SE CONSOLIDA</w:t>
      </w:r>
      <w:r w:rsidR="00D65FB3" w:rsidRPr="004A6BA5">
        <w:rPr>
          <w:b/>
          <w:bCs/>
          <w:sz w:val="36"/>
          <w:szCs w:val="36"/>
        </w:rPr>
        <w:t xml:space="preserve"> </w:t>
      </w:r>
      <w:r w:rsidR="00573108" w:rsidRPr="004A6BA5">
        <w:rPr>
          <w:b/>
          <w:bCs/>
          <w:sz w:val="36"/>
          <w:szCs w:val="36"/>
        </w:rPr>
        <w:t xml:space="preserve">TRAS UN MES </w:t>
      </w:r>
      <w:r w:rsidR="004A6BA5" w:rsidRPr="004A6BA5">
        <w:rPr>
          <w:b/>
          <w:bCs/>
          <w:sz w:val="36"/>
          <w:szCs w:val="36"/>
        </w:rPr>
        <w:t>DESDE SU LANZAMIENTO</w:t>
      </w:r>
    </w:p>
    <w:p w14:paraId="4E507C90" w14:textId="77777777" w:rsidR="00192CEC" w:rsidRPr="00140A5F" w:rsidRDefault="00192CEC" w:rsidP="00140A5F">
      <w:pPr>
        <w:spacing w:after="0" w:line="360" w:lineRule="auto"/>
        <w:ind w:left="-284" w:right="-425"/>
        <w:jc w:val="both"/>
        <w:rPr>
          <w:b/>
          <w:bCs/>
        </w:rPr>
      </w:pPr>
    </w:p>
    <w:p w14:paraId="6588FAD3" w14:textId="269DD52C" w:rsidR="00CA2389" w:rsidRDefault="006B0643" w:rsidP="00702389">
      <w:pPr>
        <w:spacing w:after="0" w:line="360" w:lineRule="auto"/>
        <w:ind w:right="-1"/>
        <w:jc w:val="both"/>
        <w:rPr>
          <w:b/>
          <w:bCs/>
        </w:rPr>
      </w:pPr>
      <w:r w:rsidRPr="00140A5F">
        <w:rPr>
          <w:b/>
          <w:bCs/>
        </w:rPr>
        <w:t>•</w:t>
      </w:r>
      <w:r w:rsidR="00702389">
        <w:rPr>
          <w:b/>
          <w:bCs/>
        </w:rPr>
        <w:t xml:space="preserve"> </w:t>
      </w:r>
      <w:r w:rsidR="001018BA">
        <w:rPr>
          <w:b/>
          <w:bCs/>
        </w:rPr>
        <w:t>El movimiento iniciado por el canal</w:t>
      </w:r>
      <w:r w:rsidR="00192CEC" w:rsidRPr="00140A5F">
        <w:rPr>
          <w:b/>
          <w:bCs/>
        </w:rPr>
        <w:t xml:space="preserve"> AXN </w:t>
      </w:r>
      <w:r w:rsidR="00CA2389">
        <w:rPr>
          <w:b/>
          <w:bCs/>
        </w:rPr>
        <w:t xml:space="preserve">ha cumplido </w:t>
      </w:r>
      <w:r w:rsidR="00C72ACE">
        <w:rPr>
          <w:b/>
          <w:bCs/>
        </w:rPr>
        <w:t>ya un mes en España</w:t>
      </w:r>
      <w:r w:rsidR="00191099">
        <w:rPr>
          <w:b/>
          <w:bCs/>
        </w:rPr>
        <w:t xml:space="preserve"> </w:t>
      </w:r>
      <w:r w:rsidR="00515426">
        <w:rPr>
          <w:b/>
          <w:bCs/>
        </w:rPr>
        <w:t>logrando asentar en la industria y los medios un</w:t>
      </w:r>
      <w:r w:rsidR="00EA389D">
        <w:rPr>
          <w:b/>
          <w:bCs/>
        </w:rPr>
        <w:t xml:space="preserve">a conversación necesaria. </w:t>
      </w:r>
    </w:p>
    <w:p w14:paraId="590793FC" w14:textId="401239D2" w:rsidR="00B34D24" w:rsidRDefault="00EA389D" w:rsidP="00702389">
      <w:pPr>
        <w:spacing w:after="0" w:line="360" w:lineRule="auto"/>
        <w:ind w:right="-1"/>
        <w:jc w:val="both"/>
        <w:rPr>
          <w:b/>
          <w:bCs/>
        </w:rPr>
      </w:pPr>
      <w:r w:rsidRPr="00140A5F">
        <w:rPr>
          <w:b/>
          <w:bCs/>
        </w:rPr>
        <w:t>•</w:t>
      </w:r>
      <w:r>
        <w:rPr>
          <w:b/>
          <w:bCs/>
        </w:rPr>
        <w:t xml:space="preserve"> Cayetana Guillén</w:t>
      </w:r>
      <w:r w:rsidR="00476E62">
        <w:rPr>
          <w:b/>
          <w:bCs/>
        </w:rPr>
        <w:t>-</w:t>
      </w:r>
      <w:r w:rsidR="003D4674">
        <w:rPr>
          <w:b/>
          <w:bCs/>
        </w:rPr>
        <w:t xml:space="preserve">Cuervo y Macarena Gómez visitaron </w:t>
      </w:r>
      <w:hyperlink r:id="rId11" w:history="1">
        <w:r w:rsidR="003D4674" w:rsidRPr="004A6BA5">
          <w:rPr>
            <w:rStyle w:val="Hipervnculo"/>
            <w:b/>
            <w:bCs/>
          </w:rPr>
          <w:t>El Hormiguero</w:t>
        </w:r>
      </w:hyperlink>
      <w:r w:rsidR="003D4674">
        <w:rPr>
          <w:b/>
          <w:bCs/>
        </w:rPr>
        <w:t xml:space="preserve"> como embajadoras de </w:t>
      </w:r>
      <w:r>
        <w:rPr>
          <w:b/>
          <w:bCs/>
        </w:rPr>
        <w:t>The Silver Credit</w:t>
      </w:r>
      <w:r w:rsidR="003D4674">
        <w:rPr>
          <w:b/>
          <w:bCs/>
        </w:rPr>
        <w:t>,</w:t>
      </w:r>
      <w:r w:rsidR="00836E40">
        <w:rPr>
          <w:b/>
          <w:bCs/>
        </w:rPr>
        <w:t xml:space="preserve"> </w:t>
      </w:r>
      <w:r w:rsidR="00CE0236">
        <w:rPr>
          <w:b/>
          <w:bCs/>
        </w:rPr>
        <w:t>consiguiendo dar visibilidad</w:t>
      </w:r>
      <w:r w:rsidR="007637CA">
        <w:rPr>
          <w:b/>
          <w:bCs/>
        </w:rPr>
        <w:t>,</w:t>
      </w:r>
      <w:r w:rsidR="00CE0236">
        <w:rPr>
          <w:b/>
          <w:bCs/>
        </w:rPr>
        <w:t xml:space="preserve"> entre </w:t>
      </w:r>
      <w:r w:rsidR="00A5081C">
        <w:rPr>
          <w:b/>
          <w:bCs/>
        </w:rPr>
        <w:t>una audiencia líder</w:t>
      </w:r>
      <w:r w:rsidR="007637CA">
        <w:rPr>
          <w:b/>
          <w:bCs/>
        </w:rPr>
        <w:t>,</w:t>
      </w:r>
      <w:r w:rsidR="00CE0236">
        <w:rPr>
          <w:b/>
          <w:bCs/>
        </w:rPr>
        <w:t xml:space="preserve"> </w:t>
      </w:r>
      <w:r w:rsidR="000069D8">
        <w:rPr>
          <w:b/>
          <w:bCs/>
        </w:rPr>
        <w:t xml:space="preserve">al movimiento que apuesta por </w:t>
      </w:r>
      <w:r w:rsidR="00452C4F">
        <w:rPr>
          <w:b/>
          <w:bCs/>
        </w:rPr>
        <w:t xml:space="preserve">el aumento de papeles protagonistas femeninos +50 que aporten </w:t>
      </w:r>
      <w:r w:rsidR="00E27D18">
        <w:rPr>
          <w:b/>
          <w:bCs/>
        </w:rPr>
        <w:t xml:space="preserve">la diversidad necesaria en el </w:t>
      </w:r>
      <w:r w:rsidR="0038053A">
        <w:rPr>
          <w:b/>
          <w:bCs/>
        </w:rPr>
        <w:t>audiovisual</w:t>
      </w:r>
      <w:r w:rsidR="00E27D18">
        <w:rPr>
          <w:b/>
          <w:bCs/>
        </w:rPr>
        <w:t xml:space="preserve">. </w:t>
      </w:r>
    </w:p>
    <w:p w14:paraId="70443553" w14:textId="5537A31F" w:rsidR="00192CEC" w:rsidRPr="00192CEC" w:rsidRDefault="00A0093E" w:rsidP="00E27D18">
      <w:pPr>
        <w:spacing w:after="0" w:line="360" w:lineRule="auto"/>
        <w:ind w:left="-284" w:right="-425"/>
        <w:jc w:val="both"/>
        <w:rPr>
          <w:b/>
          <w:bCs/>
          <w:sz w:val="32"/>
          <w:szCs w:val="32"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1CD645A2" wp14:editId="69391FE1">
            <wp:simplePos x="0" y="0"/>
            <wp:positionH relativeFrom="margin">
              <wp:posOffset>353585</wp:posOffset>
            </wp:positionH>
            <wp:positionV relativeFrom="paragraph">
              <wp:posOffset>238319</wp:posOffset>
            </wp:positionV>
            <wp:extent cx="4326890" cy="949960"/>
            <wp:effectExtent l="0" t="0" r="0" b="2540"/>
            <wp:wrapSquare wrapText="bothSides"/>
            <wp:docPr id="1246188211" name="Imagen 1" descr="Imagen que contiene plato, vajilla, dibujo, reloj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188211" name="Imagen 1" descr="Imagen que contiene plato, vajilla, dibujo, reloj&#10;&#10;Descripción generada automáticament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6890" cy="94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3CB6">
        <w:rPr>
          <w:b/>
          <w:bCs/>
        </w:rPr>
        <w:tab/>
      </w:r>
      <w:r w:rsidR="00192CEC" w:rsidRPr="00FE1313">
        <w:rPr>
          <w:b/>
          <w:bCs/>
        </w:rPr>
        <w:t xml:space="preserve"> </w:t>
      </w:r>
    </w:p>
    <w:p w14:paraId="03BEA239" w14:textId="60F06451" w:rsidR="00192CEC" w:rsidRPr="00192CEC" w:rsidRDefault="00192CEC" w:rsidP="00192CEC">
      <w:pPr>
        <w:spacing w:after="0" w:line="360" w:lineRule="auto"/>
        <w:ind w:left="-284" w:right="-425"/>
        <w:jc w:val="center"/>
        <w:rPr>
          <w:b/>
          <w:bCs/>
          <w:sz w:val="32"/>
          <w:szCs w:val="32"/>
        </w:rPr>
      </w:pPr>
    </w:p>
    <w:p w14:paraId="43621BEE" w14:textId="77777777" w:rsidR="00192CEC" w:rsidRPr="00192CEC" w:rsidRDefault="00192CEC" w:rsidP="00192CEC">
      <w:pPr>
        <w:spacing w:after="0" w:line="360" w:lineRule="auto"/>
        <w:ind w:left="-284" w:right="-425"/>
        <w:jc w:val="center"/>
        <w:rPr>
          <w:b/>
          <w:bCs/>
          <w:sz w:val="32"/>
          <w:szCs w:val="32"/>
        </w:rPr>
      </w:pPr>
    </w:p>
    <w:p w14:paraId="25D64E48" w14:textId="77777777" w:rsidR="00192CEC" w:rsidRPr="00192CEC" w:rsidRDefault="00192CEC" w:rsidP="00192CEC">
      <w:pPr>
        <w:spacing w:after="0" w:line="360" w:lineRule="auto"/>
        <w:ind w:left="-284" w:right="-425"/>
        <w:jc w:val="center"/>
        <w:rPr>
          <w:b/>
          <w:bCs/>
          <w:sz w:val="32"/>
          <w:szCs w:val="32"/>
        </w:rPr>
      </w:pPr>
    </w:p>
    <w:p w14:paraId="2584D001" w14:textId="07BBFD0D" w:rsidR="00A0093E" w:rsidRDefault="00192CEC" w:rsidP="00E318B9">
      <w:pPr>
        <w:jc w:val="both"/>
      </w:pPr>
      <w:r w:rsidRPr="0046228F">
        <w:t xml:space="preserve">Madrid, </w:t>
      </w:r>
      <w:r w:rsidR="00A0093E">
        <w:t>16</w:t>
      </w:r>
      <w:r w:rsidRPr="0046228F">
        <w:t xml:space="preserve"> de </w:t>
      </w:r>
      <w:r w:rsidR="00A0093E">
        <w:t>enero</w:t>
      </w:r>
      <w:r w:rsidRPr="0046228F">
        <w:t xml:space="preserve"> de 202</w:t>
      </w:r>
      <w:r w:rsidR="00A0093E">
        <w:t>5</w:t>
      </w:r>
      <w:r w:rsidRPr="0046228F">
        <w:t xml:space="preserve">. </w:t>
      </w:r>
      <w:r w:rsidR="001C1A09">
        <w:t xml:space="preserve">El movimiento </w:t>
      </w:r>
      <w:r w:rsidR="001C1A09" w:rsidRPr="006B0643">
        <w:rPr>
          <w:b/>
          <w:bCs/>
        </w:rPr>
        <w:t>The Silver Credit</w:t>
      </w:r>
      <w:r w:rsidR="001C1A09">
        <w:t xml:space="preserve"> </w:t>
      </w:r>
      <w:r w:rsidR="00A0093E">
        <w:t xml:space="preserve">ha </w:t>
      </w:r>
      <w:r w:rsidR="0046309D">
        <w:t xml:space="preserve">cumplido ya un mes en el que ha logrado </w:t>
      </w:r>
      <w:r w:rsidR="004B2C5E">
        <w:t>consolidarse</w:t>
      </w:r>
      <w:r w:rsidR="008834CD">
        <w:t>,</w:t>
      </w:r>
      <w:r w:rsidR="004B2C5E">
        <w:t xml:space="preserve"> ampliando la conversación sobre la </w:t>
      </w:r>
      <w:r w:rsidR="008834CD">
        <w:t xml:space="preserve">necesidad de contar con papeles femeninos protagonistas </w:t>
      </w:r>
      <w:r w:rsidR="00986FAE">
        <w:t xml:space="preserve">+50. </w:t>
      </w:r>
      <w:r w:rsidR="00B7780E">
        <w:t>La visita de dos de las embajadoras del movimiento</w:t>
      </w:r>
      <w:r w:rsidR="00432B5E">
        <w:t xml:space="preserve"> al programa </w:t>
      </w:r>
      <w:r w:rsidR="00432B5E" w:rsidRPr="00DF74C8">
        <w:rPr>
          <w:b/>
          <w:bCs/>
        </w:rPr>
        <w:t>El Hormiguero</w:t>
      </w:r>
      <w:r w:rsidR="00B7780E" w:rsidRPr="00DF74C8">
        <w:rPr>
          <w:b/>
          <w:bCs/>
        </w:rPr>
        <w:t>,</w:t>
      </w:r>
      <w:r w:rsidR="00B7780E">
        <w:t xml:space="preserve"> </w:t>
      </w:r>
      <w:r w:rsidR="00432B5E" w:rsidRPr="00AE1C7E">
        <w:rPr>
          <w:b/>
          <w:bCs/>
        </w:rPr>
        <w:t xml:space="preserve">Cayetana </w:t>
      </w:r>
      <w:r w:rsidR="00563505">
        <w:rPr>
          <w:b/>
          <w:bCs/>
        </w:rPr>
        <w:t xml:space="preserve">Guillén-Cuervo </w:t>
      </w:r>
      <w:r w:rsidR="00432B5E">
        <w:t xml:space="preserve">y </w:t>
      </w:r>
      <w:r w:rsidR="00432B5E" w:rsidRPr="00AE1C7E">
        <w:rPr>
          <w:b/>
          <w:bCs/>
        </w:rPr>
        <w:t>Macarena Gómez,</w:t>
      </w:r>
      <w:r w:rsidR="00BF2BF4">
        <w:t xml:space="preserve"> ha lograd</w:t>
      </w:r>
      <w:r w:rsidR="008E37DF">
        <w:t>o llevar esta iniciativa a millones de hogares</w:t>
      </w:r>
      <w:r w:rsidR="00617C36">
        <w:t xml:space="preserve"> (el programa fue líder de la noche)</w:t>
      </w:r>
      <w:r w:rsidR="008E37DF">
        <w:t xml:space="preserve"> q</w:t>
      </w:r>
      <w:r w:rsidR="0064168B">
        <w:t xml:space="preserve">ue tuvieron la oportunidad de </w:t>
      </w:r>
      <w:r w:rsidR="00E25240">
        <w:t xml:space="preserve">conocer </w:t>
      </w:r>
      <w:r w:rsidR="00A9474B">
        <w:t xml:space="preserve">en profundidad </w:t>
      </w:r>
      <w:r w:rsidR="00E25240">
        <w:t xml:space="preserve">un movimiento </w:t>
      </w:r>
      <w:r w:rsidR="00A9474B">
        <w:t>tan necesario como esperado</w:t>
      </w:r>
      <w:r w:rsidR="00E25240">
        <w:t xml:space="preserve">. </w:t>
      </w:r>
    </w:p>
    <w:p w14:paraId="6A318C8C" w14:textId="71674700" w:rsidR="00E318B9" w:rsidRPr="00FE4D15" w:rsidRDefault="00E25240" w:rsidP="008839B9">
      <w:pPr>
        <w:jc w:val="both"/>
      </w:pPr>
      <w:r>
        <w:t>The Silver Credit</w:t>
      </w:r>
      <w:r w:rsidR="002F6BE4">
        <w:t xml:space="preserve"> es una iniciativa del canal AXN que tuvo su inicio el pasado 13 de diciembre durante el estreno de la serie High Country</w:t>
      </w:r>
      <w:r w:rsidR="00D01DDC">
        <w:t xml:space="preserve">, </w:t>
      </w:r>
      <w:r w:rsidR="00D46EE3">
        <w:t xml:space="preserve">protagonizada por </w:t>
      </w:r>
      <w:r w:rsidR="00D46EE3" w:rsidRPr="0046228F">
        <w:t>Lea</w:t>
      </w:r>
      <w:r w:rsidR="00D46EE3">
        <w:t>h</w:t>
      </w:r>
      <w:r w:rsidR="00D46EE3" w:rsidRPr="0046228F">
        <w:t xml:space="preserve"> Purcell</w:t>
      </w:r>
      <w:r w:rsidR="00D46EE3">
        <w:t>,</w:t>
      </w:r>
      <w:r w:rsidR="00D46EE3" w:rsidRPr="0046228F">
        <w:t xml:space="preserve"> reputada actriz australiana de 54 años</w:t>
      </w:r>
      <w:r w:rsidR="00D01DDC">
        <w:t xml:space="preserve">. </w:t>
      </w:r>
      <w:r w:rsidR="0072268A">
        <w:t>Este movimiento</w:t>
      </w:r>
      <w:r w:rsidR="00D01DDC">
        <w:t xml:space="preserve"> </w:t>
      </w:r>
      <w:r w:rsidR="002F6BE4">
        <w:t xml:space="preserve">celebra los personajes femeninos + 50, visibilizando y reconociendo su importancia en la narrativa audiovisual. Además, </w:t>
      </w:r>
      <w:r w:rsidR="008839B9">
        <w:t>AXN</w:t>
      </w:r>
      <w:r w:rsidR="002F6BE4">
        <w:t xml:space="preserve"> </w:t>
      </w:r>
      <w:r w:rsidR="001869AD">
        <w:t>sigue animando</w:t>
      </w:r>
      <w:r w:rsidR="002F6BE4">
        <w:t xml:space="preserve"> a toda la industria a reforzar el compromiso con la diversidad, fomentando un entretenimiento más representativo y justo que se alinee con las demandas de la audiencia y refleje la sociedad en todas sus </w:t>
      </w:r>
      <w:r w:rsidR="005F7CAA">
        <w:t>facetas.</w:t>
      </w:r>
    </w:p>
    <w:p w14:paraId="13C78C23" w14:textId="77777777" w:rsidR="00A55B91" w:rsidRDefault="00932063" w:rsidP="0046228F">
      <w:pPr>
        <w:jc w:val="both"/>
      </w:pPr>
      <w:r>
        <w:t xml:space="preserve">Tras un mes desde la puesta en marcha de este movimiento, AXN continúa celebrando los papeles protagonistas femeninos </w:t>
      </w:r>
      <w:r w:rsidR="005C588A">
        <w:t xml:space="preserve">+50 con diversas acciones en el canal y en sus redes sociales. </w:t>
      </w:r>
      <w:r w:rsidR="00CE6003">
        <w:t xml:space="preserve">Se trata de un proyecto a largo plazo, </w:t>
      </w:r>
      <w:r w:rsidR="00161E9A">
        <w:t xml:space="preserve">que no solo pone en valor este tipo de roles, sino que apuesta por su proliferación en la industria. </w:t>
      </w:r>
    </w:p>
    <w:p w14:paraId="6BA19C09" w14:textId="77777777" w:rsidR="00A55B91" w:rsidRDefault="00A55B91" w:rsidP="0046228F">
      <w:pPr>
        <w:jc w:val="both"/>
      </w:pPr>
    </w:p>
    <w:p w14:paraId="440B6231" w14:textId="77777777" w:rsidR="00A55B91" w:rsidRDefault="00A55B91" w:rsidP="0046228F">
      <w:pPr>
        <w:jc w:val="both"/>
      </w:pPr>
    </w:p>
    <w:p w14:paraId="6119DA9F" w14:textId="77777777" w:rsidR="00A55B91" w:rsidRDefault="00A55B91" w:rsidP="0046228F">
      <w:pPr>
        <w:jc w:val="both"/>
      </w:pPr>
    </w:p>
    <w:p w14:paraId="222AA22A" w14:textId="77777777" w:rsidR="00A55B91" w:rsidRDefault="00A55B91" w:rsidP="0046228F">
      <w:pPr>
        <w:jc w:val="both"/>
      </w:pPr>
    </w:p>
    <w:p w14:paraId="49C9FF14" w14:textId="7D9C2C1F" w:rsidR="0046228F" w:rsidRDefault="000F5A6D" w:rsidP="0046228F">
      <w:pPr>
        <w:jc w:val="both"/>
      </w:pPr>
      <w:r>
        <w:t xml:space="preserve">El estreno de series como High Country o Los casos de Susan Ryeland en </w:t>
      </w:r>
      <w:r w:rsidR="00CC2551">
        <w:t>AXN</w:t>
      </w:r>
      <w:r>
        <w:t xml:space="preserve">, </w:t>
      </w:r>
      <w:r w:rsidR="007956BD">
        <w:t>ambas protagonizadas por protagonistas +50,</w:t>
      </w:r>
      <w:r w:rsidR="00CC2551">
        <w:t xml:space="preserve"> o estudios como el realizado por el </w:t>
      </w:r>
      <w:r w:rsidR="00CC2551" w:rsidRPr="0046228F">
        <w:t>Ge</w:t>
      </w:r>
      <w:r w:rsidR="00CC2551">
        <w:t>e</w:t>
      </w:r>
      <w:r w:rsidR="00CC2551" w:rsidRPr="0046228F">
        <w:t>na Davis Institute</w:t>
      </w:r>
      <w:r w:rsidR="00CC2551">
        <w:t>, que demuestran que solo el</w:t>
      </w:r>
      <w:r w:rsidR="00CC2551" w:rsidRPr="0046228F">
        <w:t xml:space="preserve"> 25% de los personajes mayores de 50 años en cine y TV son mujeres</w:t>
      </w:r>
      <w:r w:rsidR="00CC2551">
        <w:t>, fueron</w:t>
      </w:r>
      <w:r w:rsidR="007956BD">
        <w:t xml:space="preserve"> el germen de la campaña The Silver Credit</w:t>
      </w:r>
      <w:r w:rsidR="00CC2551">
        <w:t>. Una iniciativa</w:t>
      </w:r>
      <w:r w:rsidR="007956BD">
        <w:t xml:space="preserve"> que no para de crecer</w:t>
      </w:r>
      <w:r w:rsidR="00381EEA">
        <w:t xml:space="preserve">, lo que demuestra que se trata de </w:t>
      </w:r>
      <w:r w:rsidR="00CC2551">
        <w:t xml:space="preserve">un movimiento esperado, que ha llevado a la industria del entretenimiento un debate que ya estaba presente en otras facetas de la sociedad y que apuesta por borrar las barreras de edad para </w:t>
      </w:r>
      <w:r w:rsidR="006F25AB">
        <w:t>respaldar</w:t>
      </w:r>
      <w:r w:rsidR="00CC2551">
        <w:t xml:space="preserve"> el talento, la diversidad y la representación real. </w:t>
      </w:r>
      <w:r w:rsidR="00D557D8">
        <w:t xml:space="preserve">El hecho de que discursos como el de Demi Moore al recoger </w:t>
      </w:r>
      <w:r w:rsidR="001E2793">
        <w:t xml:space="preserve">un </w:t>
      </w:r>
      <w:r w:rsidR="00D557D8">
        <w:t xml:space="preserve">Globo de Oro se conviertan en algo viral, demuestra que la necesidad de este </w:t>
      </w:r>
      <w:r w:rsidR="0056189F">
        <w:t xml:space="preserve">debate está viva además de ser necesaria. </w:t>
      </w:r>
    </w:p>
    <w:p w14:paraId="6B450864" w14:textId="77777777" w:rsidR="0056189F" w:rsidRDefault="0056189F" w:rsidP="0046228F">
      <w:pPr>
        <w:jc w:val="both"/>
      </w:pPr>
    </w:p>
    <w:p w14:paraId="5B359DE7" w14:textId="642B0A7F" w:rsidR="00192CEC" w:rsidRPr="00F83B6C" w:rsidRDefault="00DE0F77" w:rsidP="006747E9">
      <w:pPr>
        <w:jc w:val="both"/>
        <w:rPr>
          <w:b/>
          <w:bCs/>
        </w:rPr>
      </w:pPr>
      <w:r>
        <w:rPr>
          <w:b/>
          <w:bCs/>
        </w:rPr>
        <w:t>Embajadoras d</w:t>
      </w:r>
      <w:r w:rsidR="00201439">
        <w:rPr>
          <w:b/>
          <w:bCs/>
        </w:rPr>
        <w:t>e The Silver Credit</w:t>
      </w:r>
    </w:p>
    <w:p w14:paraId="5ED0C497" w14:textId="392BA332" w:rsidR="00192CEC" w:rsidRDefault="001761D4" w:rsidP="006747E9">
      <w:pPr>
        <w:jc w:val="both"/>
      </w:pPr>
      <w:r>
        <w:t>El</w:t>
      </w:r>
      <w:r w:rsidR="00192CEC">
        <w:t xml:space="preserve"> movimiento </w:t>
      </w:r>
      <w:r>
        <w:t>fue lanzado con</w:t>
      </w:r>
      <w:r w:rsidR="009905CD">
        <w:t xml:space="preserve"> un</w:t>
      </w:r>
      <w:r w:rsidR="00192CEC">
        <w:t xml:space="preserve"> grupo de embajadoras de lujo, algunas de las caras más reconocibles y exitosas del panorama audiovisual español e internacional</w:t>
      </w:r>
      <w:r w:rsidR="00192CEC" w:rsidRPr="00E70DA2">
        <w:rPr>
          <w:b/>
          <w:bCs/>
        </w:rPr>
        <w:t xml:space="preserve">: Cayetana </w:t>
      </w:r>
      <w:r w:rsidR="00563505">
        <w:rPr>
          <w:b/>
          <w:bCs/>
        </w:rPr>
        <w:t>Guillén-Cuervo</w:t>
      </w:r>
      <w:r w:rsidR="00192CEC" w:rsidRPr="00E70DA2">
        <w:rPr>
          <w:b/>
          <w:bCs/>
        </w:rPr>
        <w:t>, Maribel Verdú, Paz Vega, Toni Acosta</w:t>
      </w:r>
      <w:r w:rsidR="00192CEC">
        <w:t xml:space="preserve"> y </w:t>
      </w:r>
      <w:r w:rsidR="00192CEC" w:rsidRPr="00E70DA2">
        <w:rPr>
          <w:b/>
          <w:bCs/>
        </w:rPr>
        <w:t>Macarena Gómez.</w:t>
      </w:r>
      <w:r w:rsidR="00192CEC">
        <w:t xml:space="preserve"> </w:t>
      </w:r>
      <w:r w:rsidR="00201439">
        <w:t xml:space="preserve">Además, </w:t>
      </w:r>
      <w:r w:rsidR="00632621">
        <w:t>al</w:t>
      </w:r>
      <w:r w:rsidR="4BD59B47">
        <w:t xml:space="preserve"> proyecto se </w:t>
      </w:r>
      <w:r w:rsidR="00632621">
        <w:t>fueron</w:t>
      </w:r>
      <w:r w:rsidR="4BD59B47">
        <w:t xml:space="preserve"> sumando </w:t>
      </w:r>
      <w:r w:rsidR="00632621">
        <w:t xml:space="preserve">otras </w:t>
      </w:r>
      <w:r w:rsidR="4BD59B47">
        <w:t xml:space="preserve">actrices destacadas como </w:t>
      </w:r>
      <w:r w:rsidR="4BD59B47" w:rsidRPr="00E70DA2">
        <w:rPr>
          <w:b/>
          <w:bCs/>
        </w:rPr>
        <w:t>Kira Miró, Natalia Verbeke</w:t>
      </w:r>
      <w:r w:rsidR="00C23A90">
        <w:rPr>
          <w:b/>
          <w:bCs/>
        </w:rPr>
        <w:t>, Itz</w:t>
      </w:r>
      <w:r w:rsidR="00C615D3">
        <w:rPr>
          <w:b/>
          <w:bCs/>
        </w:rPr>
        <w:t>i</w:t>
      </w:r>
      <w:r w:rsidR="00C23A90">
        <w:rPr>
          <w:b/>
          <w:bCs/>
        </w:rPr>
        <w:t xml:space="preserve">ar Miranda, </w:t>
      </w:r>
      <w:r w:rsidR="002C402D">
        <w:rPr>
          <w:b/>
          <w:bCs/>
        </w:rPr>
        <w:t xml:space="preserve">Sandra Marchena, </w:t>
      </w:r>
      <w:r w:rsidR="00C23A90">
        <w:rPr>
          <w:b/>
          <w:bCs/>
        </w:rPr>
        <w:t>Laura Sánchez</w:t>
      </w:r>
      <w:r w:rsidR="4BD59B47">
        <w:t xml:space="preserve"> o </w:t>
      </w:r>
      <w:r w:rsidR="4BD59B47" w:rsidRPr="00E70DA2">
        <w:rPr>
          <w:b/>
          <w:bCs/>
        </w:rPr>
        <w:t>Dafne Fernández.</w:t>
      </w:r>
      <w:r w:rsidR="4BD59B47">
        <w:t xml:space="preserve"> </w:t>
      </w:r>
    </w:p>
    <w:p w14:paraId="2A413064" w14:textId="77777777" w:rsidR="00997F26" w:rsidRDefault="00997F26" w:rsidP="00997F26">
      <w:pPr>
        <w:jc w:val="both"/>
        <w:rPr>
          <w:b/>
          <w:bCs/>
        </w:rPr>
      </w:pPr>
    </w:p>
    <w:p w14:paraId="318015E8" w14:textId="3BB8167C" w:rsidR="00192CEC" w:rsidRPr="002B22A7" w:rsidRDefault="00192CEC" w:rsidP="006747E9">
      <w:pPr>
        <w:jc w:val="both"/>
        <w:rPr>
          <w:b/>
          <w:bCs/>
        </w:rPr>
      </w:pPr>
      <w:r w:rsidRPr="002B22A7">
        <w:rPr>
          <w:b/>
          <w:bCs/>
        </w:rPr>
        <w:t>El compromiso de AXN y el “reto” a la industria</w:t>
      </w:r>
    </w:p>
    <w:p w14:paraId="19D536E1" w14:textId="17F91F6A" w:rsidR="00192CEC" w:rsidRPr="006747E9" w:rsidRDefault="00192CEC" w:rsidP="006747E9">
      <w:pPr>
        <w:jc w:val="both"/>
      </w:pPr>
      <w:r>
        <w:t xml:space="preserve">Como miembro activo de la industria audiovisual, el catálogo de AXN cuenta con más de una decena de series protagonizadas por mujeres mayores de 50 años, como </w:t>
      </w:r>
      <w:r w:rsidRPr="002C32F3">
        <w:rPr>
          <w:b/>
          <w:bCs/>
        </w:rPr>
        <w:t>Candice Renoir</w:t>
      </w:r>
      <w:r w:rsidR="2C73E0DF">
        <w:t xml:space="preserve"> con </w:t>
      </w:r>
      <w:r w:rsidR="2C73E0DF" w:rsidRPr="002C32F3">
        <w:rPr>
          <w:b/>
          <w:bCs/>
        </w:rPr>
        <w:t>Cécile Bois</w:t>
      </w:r>
      <w:r w:rsidRPr="002C32F3">
        <w:rPr>
          <w:b/>
          <w:bCs/>
        </w:rPr>
        <w:t>,</w:t>
      </w:r>
      <w:r>
        <w:t xml:space="preserve"> </w:t>
      </w:r>
      <w:r w:rsidRPr="002C32F3">
        <w:rPr>
          <w:b/>
          <w:bCs/>
        </w:rPr>
        <w:t>Los casos de Susan Ryeland</w:t>
      </w:r>
      <w:r w:rsidR="1782EB81">
        <w:t xml:space="preserve"> con </w:t>
      </w:r>
      <w:r w:rsidR="1782EB81" w:rsidRPr="002C32F3">
        <w:rPr>
          <w:b/>
          <w:bCs/>
        </w:rPr>
        <w:t>Lesley Manville</w:t>
      </w:r>
      <w:r w:rsidRPr="002C32F3">
        <w:rPr>
          <w:b/>
          <w:bCs/>
        </w:rPr>
        <w:t>,</w:t>
      </w:r>
      <w:r>
        <w:t xml:space="preserve"> </w:t>
      </w:r>
      <w:r w:rsidRPr="002C32F3">
        <w:rPr>
          <w:b/>
          <w:bCs/>
        </w:rPr>
        <w:t>D</w:t>
      </w:r>
      <w:r w:rsidR="556F1682" w:rsidRPr="002C32F3">
        <w:rPr>
          <w:b/>
          <w:bCs/>
        </w:rPr>
        <w:t xml:space="preserve">años y Perjuicios </w:t>
      </w:r>
      <w:r w:rsidR="68E9AEE3">
        <w:t xml:space="preserve">con </w:t>
      </w:r>
      <w:r w:rsidR="68E9AEE3" w:rsidRPr="002C32F3">
        <w:rPr>
          <w:b/>
          <w:bCs/>
        </w:rPr>
        <w:t xml:space="preserve">Glenn Close, </w:t>
      </w:r>
      <w:r w:rsidRPr="002C32F3">
        <w:rPr>
          <w:b/>
          <w:bCs/>
        </w:rPr>
        <w:t xml:space="preserve"> Annika</w:t>
      </w:r>
      <w:r w:rsidR="02D5F21A">
        <w:t xml:space="preserve"> </w:t>
      </w:r>
      <w:r w:rsidR="12022C6D">
        <w:t xml:space="preserve">con </w:t>
      </w:r>
      <w:r w:rsidR="12022C6D" w:rsidRPr="002C32F3">
        <w:rPr>
          <w:b/>
          <w:bCs/>
        </w:rPr>
        <w:t>Nicola Walker</w:t>
      </w:r>
      <w:r w:rsidRPr="002C32F3">
        <w:rPr>
          <w:b/>
          <w:bCs/>
        </w:rPr>
        <w:t>,</w:t>
      </w:r>
      <w:r w:rsidR="00AFC3A1" w:rsidRPr="002C32F3">
        <w:rPr>
          <w:b/>
          <w:bCs/>
        </w:rPr>
        <w:t xml:space="preserve"> Los misterios de Hailey Dean</w:t>
      </w:r>
      <w:r w:rsidR="00AFC3A1">
        <w:t xml:space="preserve"> con </w:t>
      </w:r>
      <w:r w:rsidR="0E77F131" w:rsidRPr="002C32F3">
        <w:rPr>
          <w:b/>
          <w:bCs/>
        </w:rPr>
        <w:t>Kellie Martin,</w:t>
      </w:r>
      <w:r w:rsidR="0E77F131">
        <w:t xml:space="preserve"> </w:t>
      </w:r>
      <w:r w:rsidR="3DC65EB6" w:rsidRPr="002C32F3">
        <w:rPr>
          <w:b/>
          <w:bCs/>
        </w:rPr>
        <w:t>Monarch</w:t>
      </w:r>
      <w:r w:rsidR="3DC65EB6">
        <w:t xml:space="preserve"> con </w:t>
      </w:r>
      <w:r w:rsidR="3DC65EB6" w:rsidRPr="002C32F3">
        <w:rPr>
          <w:b/>
          <w:bCs/>
        </w:rPr>
        <w:t>Susan Sarandon,</w:t>
      </w:r>
      <w:r w:rsidR="10315B96" w:rsidRPr="002C32F3">
        <w:rPr>
          <w:b/>
          <w:bCs/>
        </w:rPr>
        <w:t xml:space="preserve"> Intuición Criminal</w:t>
      </w:r>
      <w:r w:rsidR="10315B96">
        <w:t xml:space="preserve"> con </w:t>
      </w:r>
      <w:r w:rsidR="10315B96" w:rsidRPr="002C32F3">
        <w:rPr>
          <w:b/>
          <w:bCs/>
        </w:rPr>
        <w:t>Ursula Strauss,</w:t>
      </w:r>
      <w:r w:rsidR="00AFC3A1" w:rsidRPr="002C32F3">
        <w:rPr>
          <w:b/>
          <w:bCs/>
        </w:rPr>
        <w:t xml:space="preserve"> </w:t>
      </w:r>
      <w:r w:rsidR="1F6EE5F1" w:rsidRPr="002C32F3">
        <w:rPr>
          <w:b/>
          <w:bCs/>
        </w:rPr>
        <w:t>Mentes Criminales</w:t>
      </w:r>
      <w:r w:rsidR="1F6EE5F1">
        <w:t xml:space="preserve"> con </w:t>
      </w:r>
      <w:r w:rsidR="1F6EE5F1" w:rsidRPr="002C32F3">
        <w:rPr>
          <w:b/>
          <w:bCs/>
        </w:rPr>
        <w:t>Paget Brewster</w:t>
      </w:r>
      <w:r w:rsidR="1F6EE5F1">
        <w:t xml:space="preserve"> o </w:t>
      </w:r>
      <w:r w:rsidR="1F6EE5F1" w:rsidRPr="002C32F3">
        <w:rPr>
          <w:b/>
          <w:bCs/>
        </w:rPr>
        <w:t>Kirsten Vang</w:t>
      </w:r>
      <w:r w:rsidR="7DFDAF96" w:rsidRPr="002C32F3">
        <w:rPr>
          <w:b/>
          <w:bCs/>
        </w:rPr>
        <w:t>s</w:t>
      </w:r>
      <w:r w:rsidR="1F6EE5F1" w:rsidRPr="002C32F3">
        <w:rPr>
          <w:b/>
          <w:bCs/>
        </w:rPr>
        <w:t>ness,</w:t>
      </w:r>
      <w:r w:rsidR="39C75FFF" w:rsidRPr="002C32F3">
        <w:rPr>
          <w:b/>
          <w:bCs/>
        </w:rPr>
        <w:t xml:space="preserve"> Terapia de Choque</w:t>
      </w:r>
      <w:r w:rsidR="39C75FFF">
        <w:t xml:space="preserve"> con </w:t>
      </w:r>
      <w:r w:rsidR="39C75FFF" w:rsidRPr="002C32F3">
        <w:rPr>
          <w:b/>
          <w:bCs/>
        </w:rPr>
        <w:t>Callie Thorne,</w:t>
      </w:r>
      <w:r w:rsidR="3DA5F8C5" w:rsidRPr="002C32F3">
        <w:rPr>
          <w:b/>
          <w:bCs/>
        </w:rPr>
        <w:t xml:space="preserve"> Accused</w:t>
      </w:r>
      <w:r w:rsidR="3DA5F8C5">
        <w:t xml:space="preserve"> con </w:t>
      </w:r>
      <w:r w:rsidR="3DA5F8C5" w:rsidRPr="002C32F3">
        <w:rPr>
          <w:b/>
          <w:bCs/>
        </w:rPr>
        <w:t>Felicity Huffman</w:t>
      </w:r>
      <w:r w:rsidR="39C75FFF">
        <w:t xml:space="preserve"> o la reciente incorporación de </w:t>
      </w:r>
      <w:r w:rsidR="39C75FFF" w:rsidRPr="002C32F3">
        <w:rPr>
          <w:b/>
          <w:bCs/>
        </w:rPr>
        <w:t>High Coun</w:t>
      </w:r>
      <w:r w:rsidR="6AE4E200" w:rsidRPr="002C32F3">
        <w:rPr>
          <w:b/>
          <w:bCs/>
        </w:rPr>
        <w:t>try</w:t>
      </w:r>
      <w:r w:rsidR="6AE4E200">
        <w:t xml:space="preserve"> con </w:t>
      </w:r>
      <w:r w:rsidR="6AE4E200" w:rsidRPr="002C32F3">
        <w:rPr>
          <w:b/>
          <w:bCs/>
        </w:rPr>
        <w:t>Leah Purcell.</w:t>
      </w:r>
      <w:r w:rsidR="6AE4E200">
        <w:t xml:space="preserve"> Todas ellas</w:t>
      </w:r>
      <w:r>
        <w:t xml:space="preserve"> destacan por sus historias originales, diversas y alejadas de los estereotipos.</w:t>
      </w:r>
    </w:p>
    <w:p w14:paraId="166F6612" w14:textId="3561107F" w:rsidR="00192CEC" w:rsidRPr="002C2EBB" w:rsidRDefault="00192CEC" w:rsidP="00192CEC">
      <w:pPr>
        <w:spacing w:after="0" w:line="360" w:lineRule="auto"/>
        <w:ind w:left="-284" w:right="-425"/>
        <w:jc w:val="center"/>
        <w:rPr>
          <w:b/>
          <w:bCs/>
          <w:sz w:val="24"/>
          <w:szCs w:val="24"/>
        </w:rPr>
      </w:pPr>
      <w:r w:rsidRPr="002C2EBB">
        <w:rPr>
          <w:b/>
          <w:bCs/>
          <w:sz w:val="24"/>
          <w:szCs w:val="24"/>
        </w:rPr>
        <w:t xml:space="preserve">Más información en thesilvercredit.com </w:t>
      </w:r>
    </w:p>
    <w:p w14:paraId="4AAB6B53" w14:textId="77777777" w:rsidR="00192CEC" w:rsidRPr="002C2EBB" w:rsidRDefault="00192CEC" w:rsidP="00192CEC">
      <w:pPr>
        <w:spacing w:after="0" w:line="360" w:lineRule="auto"/>
        <w:ind w:left="-284" w:right="-425"/>
        <w:jc w:val="center"/>
        <w:rPr>
          <w:b/>
          <w:bCs/>
          <w:sz w:val="24"/>
          <w:szCs w:val="24"/>
        </w:rPr>
      </w:pPr>
      <w:r w:rsidRPr="002C2EBB">
        <w:rPr>
          <w:b/>
          <w:bCs/>
          <w:sz w:val="24"/>
          <w:szCs w:val="24"/>
        </w:rPr>
        <w:t xml:space="preserve">#TheSilverCredit </w:t>
      </w:r>
    </w:p>
    <w:p w14:paraId="0A5B3131" w14:textId="77777777" w:rsidR="00404E9C" w:rsidRDefault="00404E9C" w:rsidP="00E30BDF">
      <w:pPr>
        <w:jc w:val="both"/>
        <w:rPr>
          <w:b/>
          <w:bCs/>
          <w:sz w:val="16"/>
          <w:szCs w:val="16"/>
        </w:rPr>
      </w:pPr>
    </w:p>
    <w:p w14:paraId="3F22CCC6" w14:textId="77777777" w:rsidR="0026341A" w:rsidRDefault="0026341A" w:rsidP="00607316">
      <w:pPr>
        <w:widowControl w:val="0"/>
        <w:autoSpaceDE w:val="0"/>
        <w:spacing w:after="0" w:line="360" w:lineRule="auto"/>
        <w:ind w:right="-1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40FAA662" w14:textId="77777777" w:rsidR="0026341A" w:rsidRPr="0026341A" w:rsidRDefault="0026341A" w:rsidP="00607316">
      <w:pPr>
        <w:widowControl w:val="0"/>
        <w:autoSpaceDE w:val="0"/>
        <w:spacing w:after="0" w:line="360" w:lineRule="auto"/>
        <w:ind w:right="-1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67A7C55E" w14:textId="620C7989" w:rsidR="00A648E7" w:rsidRPr="00702389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  <w:r w:rsidRPr="00702389">
        <w:rPr>
          <w:rFonts w:ascii="Arial" w:hAnsi="Arial" w:cs="Arial"/>
          <w:b/>
          <w:sz w:val="14"/>
          <w:szCs w:val="18"/>
        </w:rPr>
        <w:t>Sony Pictures Television Networks Iberia</w:t>
      </w:r>
    </w:p>
    <w:p w14:paraId="2A4B8A21" w14:textId="549B4069" w:rsidR="00A648E7" w:rsidRPr="00702389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  <w:r w:rsidRPr="00702389">
        <w:rPr>
          <w:rFonts w:ascii="Arial" w:hAnsi="Arial" w:cs="Arial"/>
          <w:b/>
          <w:sz w:val="14"/>
          <w:szCs w:val="18"/>
        </w:rPr>
        <w:t xml:space="preserve">Mercedes San José / </w:t>
      </w:r>
      <w:r w:rsidR="0006062E" w:rsidRPr="00702389">
        <w:rPr>
          <w:rFonts w:ascii="Arial" w:hAnsi="Arial" w:cs="Arial"/>
          <w:b/>
          <w:sz w:val="14"/>
          <w:szCs w:val="18"/>
        </w:rPr>
        <w:t>Alejandro Moreno</w:t>
      </w:r>
    </w:p>
    <w:p w14:paraId="2EFEEBCE" w14:textId="129EE3B1" w:rsidR="00A648E7" w:rsidRPr="00702389" w:rsidRDefault="007637CA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sz w:val="14"/>
          <w:szCs w:val="18"/>
        </w:rPr>
      </w:pPr>
      <w:hyperlink r:id="rId13" w:history="1">
        <w:r w:rsidR="0025395D" w:rsidRPr="00702389">
          <w:rPr>
            <w:rStyle w:val="Hipervnculo"/>
            <w:rFonts w:ascii="Arial" w:hAnsi="Arial" w:cs="Arial"/>
            <w:sz w:val="14"/>
            <w:szCs w:val="18"/>
          </w:rPr>
          <w:t>mercedes_sanjose@spe.sony.com</w:t>
        </w:r>
      </w:hyperlink>
      <w:r w:rsidR="00A648E7" w:rsidRPr="00702389">
        <w:rPr>
          <w:rFonts w:ascii="Arial" w:hAnsi="Arial" w:cs="Arial"/>
          <w:sz w:val="14"/>
          <w:szCs w:val="18"/>
        </w:rPr>
        <w:t xml:space="preserve"> </w:t>
      </w:r>
      <w:r w:rsidR="0025395D" w:rsidRPr="00702389">
        <w:rPr>
          <w:rFonts w:ascii="Arial" w:hAnsi="Arial" w:cs="Arial"/>
          <w:sz w:val="14"/>
          <w:szCs w:val="18"/>
        </w:rPr>
        <w:t xml:space="preserve"> //  </w:t>
      </w:r>
      <w:hyperlink r:id="rId14" w:history="1">
        <w:r w:rsidR="0006062E" w:rsidRPr="00702389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</w:p>
    <w:p w14:paraId="04A9132F" w14:textId="77777777" w:rsidR="00A648E7" w:rsidRPr="00702389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085B15B9" w14:textId="2BC33E18" w:rsidR="007354DB" w:rsidRPr="00702389" w:rsidRDefault="00A648E7" w:rsidP="007354DB">
      <w:pPr>
        <w:pStyle w:val="xmsonormal"/>
        <w:shd w:val="clear" w:color="auto" w:fill="FFFFFF"/>
        <w:spacing w:before="0" w:beforeAutospacing="0" w:after="0" w:afterAutospacing="0"/>
        <w:ind w:left="-142" w:right="-1"/>
        <w:rPr>
          <w:rFonts w:ascii="Arial" w:hAnsi="Arial" w:cs="Arial"/>
          <w:b/>
          <w:bCs/>
          <w:color w:val="212121"/>
          <w:sz w:val="14"/>
          <w:szCs w:val="14"/>
        </w:rPr>
      </w:pPr>
      <w:r w:rsidRPr="00702389"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Tv.</w:t>
      </w:r>
    </w:p>
    <w:p w14:paraId="49EA34AE" w14:textId="77777777" w:rsidR="00136C12" w:rsidRPr="00702389" w:rsidRDefault="00136C12" w:rsidP="007354DB">
      <w:pPr>
        <w:pStyle w:val="xmsonormal"/>
        <w:shd w:val="clear" w:color="auto" w:fill="FFFFFF"/>
        <w:spacing w:before="0" w:beforeAutospacing="0" w:after="0" w:afterAutospacing="0"/>
        <w:ind w:left="-142" w:right="-1"/>
        <w:rPr>
          <w:rFonts w:ascii="Arial" w:hAnsi="Arial" w:cs="Arial"/>
          <w:b/>
          <w:bCs/>
          <w:color w:val="212121"/>
          <w:sz w:val="14"/>
          <w:szCs w:val="14"/>
        </w:rPr>
      </w:pPr>
    </w:p>
    <w:p w14:paraId="36B2D014" w14:textId="77777777" w:rsidR="00136C12" w:rsidRPr="005C66B7" w:rsidRDefault="00136C12" w:rsidP="00136C12">
      <w:pPr>
        <w:pStyle w:val="paragraph"/>
        <w:shd w:val="clear" w:color="auto" w:fill="FFFFFF"/>
        <w:spacing w:before="0" w:after="0"/>
        <w:ind w:left="-150" w:right="-15"/>
        <w:textAlignment w:val="baseline"/>
        <w:rPr>
          <w:rFonts w:ascii="Arial" w:hAnsi="Arial" w:cs="Arial"/>
          <w:b/>
          <w:bCs/>
          <w:sz w:val="14"/>
          <w:szCs w:val="14"/>
          <w:lang w:val="pt-BR"/>
        </w:rPr>
      </w:pPr>
      <w:r w:rsidRPr="005C66B7">
        <w:rPr>
          <w:rFonts w:ascii="Arial" w:hAnsi="Arial" w:cs="Arial"/>
          <w:b/>
          <w:bCs/>
          <w:sz w:val="14"/>
          <w:szCs w:val="14"/>
          <w:lang w:val="pt-BR"/>
        </w:rPr>
        <w:t>Ne</w:t>
      </w:r>
      <w:r w:rsidRPr="00136C12">
        <w:rPr>
          <w:rFonts w:ascii="Arial" w:hAnsi="Arial" w:cs="Arial"/>
          <w:b/>
          <w:bCs/>
          <w:sz w:val="14"/>
          <w:szCs w:val="14"/>
          <w:lang w:val="pt-BR"/>
        </w:rPr>
        <w:t>wlink</w:t>
      </w:r>
    </w:p>
    <w:p w14:paraId="04E56BF5" w14:textId="77777777" w:rsidR="00136C12" w:rsidRPr="00656E6D" w:rsidRDefault="00136C12" w:rsidP="00136C12">
      <w:pPr>
        <w:pStyle w:val="paragraph"/>
        <w:shd w:val="clear" w:color="auto" w:fill="FFFFFF"/>
        <w:spacing w:before="0" w:after="0"/>
        <w:ind w:left="-150" w:right="-15"/>
        <w:textAlignment w:val="baseline"/>
        <w:rPr>
          <w:rFonts w:ascii="Segoe UI" w:hAnsi="Segoe UI" w:cs="Segoe UI"/>
          <w:sz w:val="18"/>
          <w:szCs w:val="18"/>
          <w:lang w:val="pt-BR"/>
        </w:rPr>
      </w:pPr>
      <w:r w:rsidRPr="00656E6D">
        <w:rPr>
          <w:rStyle w:val="normaltextrun"/>
          <w:rFonts w:ascii="Arial" w:hAnsi="Arial" w:cs="Arial"/>
          <w:b/>
          <w:bCs/>
          <w:sz w:val="14"/>
          <w:szCs w:val="14"/>
          <w:lang w:val="pt-BR"/>
        </w:rPr>
        <w:t>Fátima Galán / Melina Abache</w:t>
      </w:r>
      <w:r w:rsidRPr="00656E6D">
        <w:rPr>
          <w:rStyle w:val="eop"/>
          <w:rFonts w:ascii="Arial" w:hAnsi="Arial" w:cs="Arial"/>
          <w:sz w:val="14"/>
          <w:szCs w:val="14"/>
          <w:lang w:val="pt-BR"/>
        </w:rPr>
        <w:t xml:space="preserve"> </w:t>
      </w:r>
    </w:p>
    <w:p w14:paraId="5D25B9EB" w14:textId="3DDCD934" w:rsidR="00136C12" w:rsidRPr="00656E6D" w:rsidRDefault="00136C12" w:rsidP="00136C12">
      <w:pPr>
        <w:pStyle w:val="paragraph"/>
        <w:shd w:val="clear" w:color="auto" w:fill="FFFFFF"/>
        <w:spacing w:before="0" w:after="0"/>
        <w:ind w:left="-150" w:right="-15"/>
        <w:textAlignment w:val="baseline"/>
        <w:rPr>
          <w:rFonts w:ascii="Segoe UI" w:hAnsi="Segoe UI" w:cs="Segoe UI"/>
          <w:sz w:val="18"/>
          <w:szCs w:val="18"/>
          <w:lang w:val="pt-BR"/>
        </w:rPr>
      </w:pPr>
      <w:r w:rsidRPr="00656E6D">
        <w:rPr>
          <w:rStyle w:val="normaltextrun"/>
          <w:rFonts w:ascii="Arial" w:hAnsi="Arial" w:cs="Arial"/>
          <w:color w:val="0000FF"/>
          <w:sz w:val="14"/>
          <w:szCs w:val="14"/>
          <w:u w:val="single"/>
          <w:lang w:val="pt-BR"/>
        </w:rPr>
        <w:t>fatima.galan@newlink-group.com</w:t>
      </w:r>
      <w:r w:rsidRPr="00656E6D">
        <w:rPr>
          <w:rStyle w:val="normaltextrun"/>
          <w:rFonts w:ascii="Arial" w:hAnsi="Arial" w:cs="Arial"/>
          <w:sz w:val="14"/>
          <w:szCs w:val="14"/>
          <w:lang w:val="pt-BR"/>
        </w:rPr>
        <w:t xml:space="preserve"> // </w:t>
      </w:r>
      <w:hyperlink r:id="rId15" w:history="1">
        <w:r w:rsidRPr="003D2C98">
          <w:rPr>
            <w:rStyle w:val="Hipervnculo"/>
            <w:rFonts w:ascii="Arial" w:hAnsi="Arial" w:cs="Arial"/>
            <w:sz w:val="14"/>
            <w:szCs w:val="14"/>
            <w:lang w:val="pt-BR"/>
          </w:rPr>
          <w:t>melina.abache@newlink-group.com</w:t>
        </w:r>
      </w:hyperlink>
    </w:p>
    <w:p w14:paraId="7BEFB9AB" w14:textId="7E195C9C" w:rsidR="00136C12" w:rsidRPr="008E6400" w:rsidRDefault="00136C12" w:rsidP="008E6400">
      <w:pPr>
        <w:pStyle w:val="paragraph"/>
        <w:shd w:val="clear" w:color="auto" w:fill="FFFFFF"/>
        <w:spacing w:before="0" w:after="0"/>
        <w:ind w:left="-150" w:right="-15"/>
        <w:textAlignment w:val="baseline"/>
        <w:rPr>
          <w:rFonts w:ascii="Arial" w:hAnsi="Arial" w:cs="Arial"/>
          <w:b/>
          <w:bCs/>
          <w:color w:val="212121"/>
          <w:sz w:val="14"/>
          <w:szCs w:val="14"/>
          <w:lang w:val="pt-BR"/>
        </w:rPr>
      </w:pPr>
      <w:r w:rsidRPr="00656E6D">
        <w:rPr>
          <w:rFonts w:ascii="Segoe UI" w:hAnsi="Segoe UI" w:cs="Segoe UI"/>
          <w:sz w:val="18"/>
          <w:szCs w:val="18"/>
          <w:lang w:val="pt-BR"/>
        </w:rPr>
        <w:t> </w:t>
      </w:r>
      <w:r w:rsidRPr="008E6400">
        <w:rPr>
          <w:rStyle w:val="normaltextrun"/>
          <w:rFonts w:ascii="Arial" w:hAnsi="Arial" w:cs="Arial"/>
          <w:b/>
          <w:bCs/>
          <w:color w:val="000000"/>
          <w:sz w:val="14"/>
          <w:szCs w:val="14"/>
          <w:lang w:val="pt-BR"/>
        </w:rPr>
        <w:t>+91 78139 87</w:t>
      </w:r>
    </w:p>
    <w:sectPr w:rsidR="00136C12" w:rsidRPr="008E6400" w:rsidSect="00BB78D7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AD54D" w14:textId="77777777" w:rsidR="00D17A55" w:rsidRDefault="00D17A55" w:rsidP="00512610">
      <w:pPr>
        <w:spacing w:after="0" w:line="240" w:lineRule="auto"/>
      </w:pPr>
      <w:r>
        <w:separator/>
      </w:r>
    </w:p>
  </w:endnote>
  <w:endnote w:type="continuationSeparator" w:id="0">
    <w:p w14:paraId="52A6D95D" w14:textId="77777777" w:rsidR="00D17A55" w:rsidRDefault="00D17A55" w:rsidP="00512610">
      <w:pPr>
        <w:spacing w:after="0" w:line="240" w:lineRule="auto"/>
      </w:pPr>
      <w:r>
        <w:continuationSeparator/>
      </w:r>
    </w:p>
  </w:endnote>
  <w:endnote w:type="continuationNotice" w:id="1">
    <w:p w14:paraId="6A35976A" w14:textId="77777777" w:rsidR="00D17A55" w:rsidRDefault="00D17A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otham Bold">
    <w:altName w:val="Calibri"/>
    <w:charset w:val="00"/>
    <w:family w:val="modern"/>
    <w:pitch w:val="variable"/>
    <w:sig w:usb0="A10000FF" w:usb1="4000005B" w:usb2="00000000" w:usb3="00000000" w:csb0="000000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D4873" w14:textId="77777777" w:rsidR="003E0CA9" w:rsidRDefault="003E0CA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23F0C" w14:textId="77777777" w:rsidR="008468E0" w:rsidRDefault="008468E0" w:rsidP="00BB78D7">
    <w:pPr>
      <w:pStyle w:val="Piedepgina"/>
      <w:tabs>
        <w:tab w:val="clear" w:pos="4252"/>
        <w:tab w:val="clear" w:pos="8504"/>
        <w:tab w:val="right" w:pos="2550"/>
      </w:tabs>
    </w:pPr>
  </w:p>
  <w:p w14:paraId="0966CF93" w14:textId="129CFEAD" w:rsidR="00975B4A" w:rsidRDefault="006E22C4" w:rsidP="00BB78D7">
    <w:pPr>
      <w:pStyle w:val="Piedepgina"/>
      <w:tabs>
        <w:tab w:val="clear" w:pos="4252"/>
        <w:tab w:val="clear" w:pos="8504"/>
        <w:tab w:val="right" w:pos="2550"/>
      </w:tabs>
    </w:pPr>
    <w:r>
      <w:rPr>
        <w:noProof/>
      </w:rPr>
      <w:drawing>
        <wp:anchor distT="0" distB="0" distL="114300" distR="114300" simplePos="0" relativeHeight="251658251" behindDoc="0" locked="0" layoutInCell="1" allowOverlap="1" wp14:anchorId="73AE9D1D" wp14:editId="729CA581">
          <wp:simplePos x="0" y="0"/>
          <wp:positionH relativeFrom="column">
            <wp:posOffset>5723153</wp:posOffset>
          </wp:positionH>
          <wp:positionV relativeFrom="paragraph">
            <wp:posOffset>172085</wp:posOffset>
          </wp:positionV>
          <wp:extent cx="381000" cy="382905"/>
          <wp:effectExtent l="0" t="0" r="0" b="0"/>
          <wp:wrapSquare wrapText="bothSides"/>
          <wp:docPr id="1223752563" name="Imagen 9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752563" name="Imagen 9" descr="Icon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5" t="12079" r="18993" b="12270"/>
                  <a:stretch/>
                </pic:blipFill>
                <pic:spPr bwMode="auto">
                  <a:xfrm>
                    <a:off x="0" y="0"/>
                    <a:ext cx="381000" cy="3829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50" behindDoc="0" locked="0" layoutInCell="1" allowOverlap="1" wp14:anchorId="5DEB1BC2" wp14:editId="1E00742B">
          <wp:simplePos x="0" y="0"/>
          <wp:positionH relativeFrom="margin">
            <wp:posOffset>4284345</wp:posOffset>
          </wp:positionH>
          <wp:positionV relativeFrom="paragraph">
            <wp:posOffset>168910</wp:posOffset>
          </wp:positionV>
          <wp:extent cx="381000" cy="384810"/>
          <wp:effectExtent l="0" t="0" r="0" b="0"/>
          <wp:wrapSquare wrapText="bothSides"/>
          <wp:docPr id="1114023894" name="Imagen 8" descr="Imagen que contiene firmar, parada, frente, señal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4023894" name="Imagen 8" descr="Imagen que contiene firmar, parada, frente, señal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0" t="12079" r="18973" b="12251"/>
                  <a:stretch/>
                </pic:blipFill>
                <pic:spPr bwMode="auto">
                  <a:xfrm>
                    <a:off x="0" y="0"/>
                    <a:ext cx="381000" cy="3848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78D7" w:rsidRPr="003F70BE"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3E68C38D" wp14:editId="2671E68A">
              <wp:simplePos x="0" y="0"/>
              <wp:positionH relativeFrom="page">
                <wp:align>left</wp:align>
              </wp:positionH>
              <wp:positionV relativeFrom="paragraph">
                <wp:posOffset>-17808</wp:posOffset>
              </wp:positionV>
              <wp:extent cx="7687945" cy="844826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844826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F472FC9" id="Rectangle 6" o:spid="_x0000_s1026" style="position:absolute;margin-left:0;margin-top:-1.4pt;width:605.35pt;height:66.5pt;z-index:-2516582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47F2AF12" w14:textId="6049C773" w:rsidR="00BB78D7" w:rsidRDefault="006E22C4">
    <w:pPr>
      <w:pStyle w:val="Piedepgina"/>
      <w:rPr>
        <w:noProof/>
      </w:rPr>
    </w:pPr>
    <w:r>
      <w:rPr>
        <w:noProof/>
      </w:rPr>
      <w:drawing>
        <wp:anchor distT="0" distB="0" distL="114300" distR="114300" simplePos="0" relativeHeight="251658247" behindDoc="0" locked="0" layoutInCell="1" allowOverlap="1" wp14:anchorId="04936CE0" wp14:editId="650231E9">
          <wp:simplePos x="0" y="0"/>
          <wp:positionH relativeFrom="rightMargin">
            <wp:posOffset>-33655</wp:posOffset>
          </wp:positionH>
          <wp:positionV relativeFrom="paragraph">
            <wp:posOffset>1270</wp:posOffset>
          </wp:positionV>
          <wp:extent cx="381000" cy="379730"/>
          <wp:effectExtent l="0" t="0" r="0" b="1270"/>
          <wp:wrapSquare wrapText="bothSides"/>
          <wp:docPr id="314957625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4957625" name="Imagen 5" descr="Icono&#10;&#10;Descripción generada automáticament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21" t="12396" r="18982" b="12251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9" behindDoc="0" locked="0" layoutInCell="1" allowOverlap="1" wp14:anchorId="36955472" wp14:editId="362EC9CC">
          <wp:simplePos x="0" y="0"/>
          <wp:positionH relativeFrom="column">
            <wp:posOffset>3924935</wp:posOffset>
          </wp:positionH>
          <wp:positionV relativeFrom="paragraph">
            <wp:posOffset>1905</wp:posOffset>
          </wp:positionV>
          <wp:extent cx="381000" cy="384175"/>
          <wp:effectExtent l="0" t="0" r="0" b="0"/>
          <wp:wrapSquare wrapText="bothSides"/>
          <wp:docPr id="778969198" name="Imagen 7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8969198" name="Imagen 7" descr="Imagen que contiene Icono&#10;&#10;Descripción generada automáticamente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82" t="11764" r="18721" b="11952"/>
                  <a:stretch/>
                </pic:blipFill>
                <pic:spPr bwMode="auto">
                  <a:xfrm>
                    <a:off x="0" y="0"/>
                    <a:ext cx="381000" cy="384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8" behindDoc="0" locked="0" layoutInCell="1" allowOverlap="1" wp14:anchorId="052859CD" wp14:editId="7907E77B">
          <wp:simplePos x="0" y="0"/>
          <wp:positionH relativeFrom="margin">
            <wp:posOffset>4646098</wp:posOffset>
          </wp:positionH>
          <wp:positionV relativeFrom="paragraph">
            <wp:posOffset>1905</wp:posOffset>
          </wp:positionV>
          <wp:extent cx="381000" cy="379730"/>
          <wp:effectExtent l="0" t="0" r="0" b="1270"/>
          <wp:wrapSquare wrapText="bothSides"/>
          <wp:docPr id="60652511" name="Imagen 6" descr="Imagen que contiene objeto, botiquín de primeros auxilios, texto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52511" name="Imagen 6" descr="Imagen que contiene objeto, botiquín de primeros auxilios, texto, parada&#10;&#10;Descripción generada automáticamente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2" t="12714" r="18982" b="12569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68E0">
      <w:rPr>
        <w:noProof/>
      </w:rPr>
      <w:drawing>
        <wp:anchor distT="0" distB="0" distL="114300" distR="114300" simplePos="0" relativeHeight="251658246" behindDoc="0" locked="0" layoutInCell="1" allowOverlap="1" wp14:anchorId="4AD7DE86" wp14:editId="5BB64C4E">
          <wp:simplePos x="0" y="0"/>
          <wp:positionH relativeFrom="margin">
            <wp:posOffset>5003800</wp:posOffset>
          </wp:positionH>
          <wp:positionV relativeFrom="paragraph">
            <wp:posOffset>1270</wp:posOffset>
          </wp:positionV>
          <wp:extent cx="381000" cy="381635"/>
          <wp:effectExtent l="0" t="0" r="0" b="0"/>
          <wp:wrapSquare wrapText="bothSides"/>
          <wp:docPr id="1734097211" name="Imagen 4" descr="Una señal de al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4097211" name="Imagen 4" descr="Una señal de alto&#10;&#10;Descripción generada automáticamente con confianza media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4" t="12653" r="19255" b="12245"/>
                  <a:stretch/>
                </pic:blipFill>
                <pic:spPr bwMode="auto">
                  <a:xfrm>
                    <a:off x="0" y="0"/>
                    <a:ext cx="381000" cy="381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D1BB3D" w14:textId="45DC3F63" w:rsidR="00BB78D7" w:rsidRDefault="00BB78D7">
    <w:pPr>
      <w:pStyle w:val="Piedepgina"/>
      <w:rPr>
        <w:noProof/>
      </w:rPr>
    </w:pPr>
  </w:p>
  <w:p w14:paraId="2910AEA8" w14:textId="2F4E4F20" w:rsidR="00BB78D7" w:rsidRDefault="00BB78D7">
    <w:pPr>
      <w:pStyle w:val="Piedepgina"/>
      <w:rPr>
        <w:noProof/>
      </w:rPr>
    </w:pPr>
  </w:p>
  <w:p w14:paraId="003464E0" w14:textId="14248828" w:rsidR="00512610" w:rsidRDefault="0051261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06FDE" w14:textId="77777777" w:rsidR="003E0CA9" w:rsidRDefault="003E0C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91539" w14:textId="77777777" w:rsidR="00D17A55" w:rsidRDefault="00D17A55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36CC6F0D" w14:textId="77777777" w:rsidR="00D17A55" w:rsidRDefault="00D17A55" w:rsidP="00512610">
      <w:pPr>
        <w:spacing w:after="0" w:line="240" w:lineRule="auto"/>
      </w:pPr>
      <w:r>
        <w:continuationSeparator/>
      </w:r>
    </w:p>
  </w:footnote>
  <w:footnote w:type="continuationNotice" w:id="1">
    <w:p w14:paraId="645DEA38" w14:textId="77777777" w:rsidR="00D17A55" w:rsidRDefault="00D17A5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BB90B" w14:textId="4B0F406E" w:rsidR="003E0CA9" w:rsidRDefault="003E0CA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2327A2F4" w:rsidR="00512610" w:rsidRDefault="00E74643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763782B1" wp14:editId="70176D83">
              <wp:simplePos x="0" y="0"/>
              <wp:positionH relativeFrom="margin">
                <wp:posOffset>850900</wp:posOffset>
              </wp:positionH>
              <wp:positionV relativeFrom="paragraph">
                <wp:posOffset>6350</wp:posOffset>
              </wp:positionV>
              <wp:extent cx="4991100" cy="324485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1E5721D0" w:rsidR="00F210AB" w:rsidRDefault="00F210AB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 w:rsidRPr="0071218F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</w:t>
                          </w: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  <w:r w:rsidR="003F7C76" w:rsidRPr="00F87B5E">
                            <w:rPr>
                              <w:rFonts w:ascii="Gotham Bold" w:hAnsi="Gotham Bold" w:cs="Arial"/>
                              <w:b/>
                              <w:bCs/>
                              <w:color w:val="808080" w:themeColor="background1" w:themeShade="80"/>
                              <w:sz w:val="32"/>
                              <w:szCs w:val="32"/>
                            </w:rPr>
                            <w:t>THE SILVER CREDIT</w:t>
                          </w:r>
                        </w:p>
                        <w:p w14:paraId="5CEECDCD" w14:textId="77777777" w:rsidR="00066367" w:rsidRPr="0071218F" w:rsidRDefault="00066367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67pt;margin-top:.5pt;width:393pt;height:25.5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fzslwuUg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" stroked="f">
              <v:fill opacity="0"/>
              <v:textbox>
                <w:txbxContent>
                  <w:p w14:paraId="349B5368" w14:textId="1E5721D0" w:rsidR="00F210AB" w:rsidRDefault="00F210AB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 w:rsidRPr="0071218F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</w:t>
                    </w: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  <w:r w:rsidR="003F7C76" w:rsidRPr="00F87B5E">
                      <w:rPr>
                        <w:rFonts w:ascii="Gotham Bold" w:hAnsi="Gotham Bold" w:cs="Arial"/>
                        <w:b/>
                        <w:bCs/>
                        <w:color w:val="808080" w:themeColor="background1" w:themeShade="80"/>
                        <w:sz w:val="32"/>
                        <w:szCs w:val="32"/>
                      </w:rPr>
                      <w:t>THE SILVER CREDIT</w:t>
                    </w:r>
                  </w:p>
                  <w:p w14:paraId="5CEECDCD" w14:textId="77777777" w:rsidR="00066367" w:rsidRPr="0071218F" w:rsidRDefault="00066367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A648E7"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58245" behindDoc="0" locked="0" layoutInCell="1" allowOverlap="1" wp14:anchorId="048F7A49" wp14:editId="38CA89FA">
          <wp:simplePos x="0" y="0"/>
          <wp:positionH relativeFrom="column">
            <wp:posOffset>-739140</wp:posOffset>
          </wp:positionH>
          <wp:positionV relativeFrom="paragraph">
            <wp:posOffset>-38735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1B86C2F" wp14:editId="256185D6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4B897F1" id="Straight Connector 1" o:spid="_x0000_s1026" style="position:absolute;flip:x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58241" behindDoc="0" locked="0" layoutInCell="1" allowOverlap="1" wp14:anchorId="1A508BC9" wp14:editId="3BDCEC49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1478E46" wp14:editId="35F61052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41B86E3" id="Rectangle 6" o:spid="_x0000_s1026" style="position:absolute;margin-left:0;margin-top:-35.5pt;width:605.35pt;height:102.15pt;z-index: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77777777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162745EF" w:rsidR="00512610" w:rsidRDefault="0051261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57228" w14:textId="2309D3CE" w:rsidR="003E0CA9" w:rsidRDefault="003E0CA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32F52"/>
    <w:multiLevelType w:val="hybridMultilevel"/>
    <w:tmpl w:val="D52CB5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702AB"/>
    <w:multiLevelType w:val="hybridMultilevel"/>
    <w:tmpl w:val="04FED53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731347122">
    <w:abstractNumId w:val="0"/>
  </w:num>
  <w:num w:numId="2" w16cid:durableId="149295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01A6D"/>
    <w:rsid w:val="000069D8"/>
    <w:rsid w:val="00007ED8"/>
    <w:rsid w:val="00010D44"/>
    <w:rsid w:val="00013FC2"/>
    <w:rsid w:val="00014504"/>
    <w:rsid w:val="00014B34"/>
    <w:rsid w:val="0002007A"/>
    <w:rsid w:val="00021A8C"/>
    <w:rsid w:val="000232E5"/>
    <w:rsid w:val="00025F00"/>
    <w:rsid w:val="00034302"/>
    <w:rsid w:val="0005378F"/>
    <w:rsid w:val="00054B17"/>
    <w:rsid w:val="0006062E"/>
    <w:rsid w:val="00066367"/>
    <w:rsid w:val="000707EB"/>
    <w:rsid w:val="0007165F"/>
    <w:rsid w:val="00077661"/>
    <w:rsid w:val="00077BB1"/>
    <w:rsid w:val="00082EAE"/>
    <w:rsid w:val="00095506"/>
    <w:rsid w:val="000A173B"/>
    <w:rsid w:val="000B4A6D"/>
    <w:rsid w:val="000C1D95"/>
    <w:rsid w:val="000C7AD5"/>
    <w:rsid w:val="000C7E7B"/>
    <w:rsid w:val="000D288A"/>
    <w:rsid w:val="000F5A6D"/>
    <w:rsid w:val="001013DB"/>
    <w:rsid w:val="00101831"/>
    <w:rsid w:val="001018BA"/>
    <w:rsid w:val="001022EB"/>
    <w:rsid w:val="00113245"/>
    <w:rsid w:val="001207FD"/>
    <w:rsid w:val="00120934"/>
    <w:rsid w:val="001316C7"/>
    <w:rsid w:val="00136C12"/>
    <w:rsid w:val="00140A5F"/>
    <w:rsid w:val="00142929"/>
    <w:rsid w:val="0014331C"/>
    <w:rsid w:val="0015438A"/>
    <w:rsid w:val="00156893"/>
    <w:rsid w:val="00161E9A"/>
    <w:rsid w:val="0016464D"/>
    <w:rsid w:val="00164FDC"/>
    <w:rsid w:val="001678B0"/>
    <w:rsid w:val="001761D4"/>
    <w:rsid w:val="00176741"/>
    <w:rsid w:val="00176FE9"/>
    <w:rsid w:val="00183C1B"/>
    <w:rsid w:val="001855F7"/>
    <w:rsid w:val="00186139"/>
    <w:rsid w:val="001869AD"/>
    <w:rsid w:val="00191099"/>
    <w:rsid w:val="00192854"/>
    <w:rsid w:val="00192CEC"/>
    <w:rsid w:val="00195689"/>
    <w:rsid w:val="001B2AC6"/>
    <w:rsid w:val="001B3E20"/>
    <w:rsid w:val="001B7796"/>
    <w:rsid w:val="001C107F"/>
    <w:rsid w:val="001C1A09"/>
    <w:rsid w:val="001E174F"/>
    <w:rsid w:val="001E2793"/>
    <w:rsid w:val="001E2873"/>
    <w:rsid w:val="001E57D4"/>
    <w:rsid w:val="001E64D0"/>
    <w:rsid w:val="001E7D42"/>
    <w:rsid w:val="001F5D3D"/>
    <w:rsid w:val="001F7D97"/>
    <w:rsid w:val="00201439"/>
    <w:rsid w:val="002202B3"/>
    <w:rsid w:val="002204AB"/>
    <w:rsid w:val="00221A66"/>
    <w:rsid w:val="002226B4"/>
    <w:rsid w:val="0023777F"/>
    <w:rsid w:val="00252431"/>
    <w:rsid w:val="0025395D"/>
    <w:rsid w:val="002601A1"/>
    <w:rsid w:val="0026341A"/>
    <w:rsid w:val="0026474D"/>
    <w:rsid w:val="00271D40"/>
    <w:rsid w:val="00272483"/>
    <w:rsid w:val="00276CD7"/>
    <w:rsid w:val="0027784F"/>
    <w:rsid w:val="002779E0"/>
    <w:rsid w:val="002860E8"/>
    <w:rsid w:val="00290860"/>
    <w:rsid w:val="00293B02"/>
    <w:rsid w:val="00295CAC"/>
    <w:rsid w:val="00297E5E"/>
    <w:rsid w:val="002A095F"/>
    <w:rsid w:val="002A2479"/>
    <w:rsid w:val="002A333F"/>
    <w:rsid w:val="002A387B"/>
    <w:rsid w:val="002A4E4E"/>
    <w:rsid w:val="002B12EF"/>
    <w:rsid w:val="002B22A7"/>
    <w:rsid w:val="002B3A5C"/>
    <w:rsid w:val="002B5BDF"/>
    <w:rsid w:val="002B62A8"/>
    <w:rsid w:val="002C2DC1"/>
    <w:rsid w:val="002C2EBB"/>
    <w:rsid w:val="002C32F3"/>
    <w:rsid w:val="002C402D"/>
    <w:rsid w:val="002C5718"/>
    <w:rsid w:val="002E672E"/>
    <w:rsid w:val="002F6AB3"/>
    <w:rsid w:val="002F6BE4"/>
    <w:rsid w:val="002F7281"/>
    <w:rsid w:val="00320512"/>
    <w:rsid w:val="00325C25"/>
    <w:rsid w:val="0032761D"/>
    <w:rsid w:val="00335F5F"/>
    <w:rsid w:val="00340A43"/>
    <w:rsid w:val="00343CCD"/>
    <w:rsid w:val="00344E11"/>
    <w:rsid w:val="00362FFB"/>
    <w:rsid w:val="0038053A"/>
    <w:rsid w:val="00381EEA"/>
    <w:rsid w:val="00384D76"/>
    <w:rsid w:val="0038545D"/>
    <w:rsid w:val="003A2FCD"/>
    <w:rsid w:val="003B160B"/>
    <w:rsid w:val="003C1EE0"/>
    <w:rsid w:val="003C2750"/>
    <w:rsid w:val="003C29F4"/>
    <w:rsid w:val="003C4359"/>
    <w:rsid w:val="003D20E7"/>
    <w:rsid w:val="003D4674"/>
    <w:rsid w:val="003E0CA9"/>
    <w:rsid w:val="003F4A92"/>
    <w:rsid w:val="003F70BE"/>
    <w:rsid w:val="003F7C76"/>
    <w:rsid w:val="00402878"/>
    <w:rsid w:val="004040D6"/>
    <w:rsid w:val="00404E9C"/>
    <w:rsid w:val="00412203"/>
    <w:rsid w:val="00427166"/>
    <w:rsid w:val="00432B5E"/>
    <w:rsid w:val="0043584D"/>
    <w:rsid w:val="0044605B"/>
    <w:rsid w:val="004502F5"/>
    <w:rsid w:val="00452C4F"/>
    <w:rsid w:val="0046228F"/>
    <w:rsid w:val="00462E6B"/>
    <w:rsid w:val="0046309D"/>
    <w:rsid w:val="0046369A"/>
    <w:rsid w:val="004640EF"/>
    <w:rsid w:val="00466B5A"/>
    <w:rsid w:val="00476E62"/>
    <w:rsid w:val="00480381"/>
    <w:rsid w:val="004945AC"/>
    <w:rsid w:val="004A6BA5"/>
    <w:rsid w:val="004A76AC"/>
    <w:rsid w:val="004B2C5E"/>
    <w:rsid w:val="004B52B8"/>
    <w:rsid w:val="004C00C7"/>
    <w:rsid w:val="004D36F3"/>
    <w:rsid w:val="004D3DEB"/>
    <w:rsid w:val="004D5626"/>
    <w:rsid w:val="004E178C"/>
    <w:rsid w:val="004E3DC2"/>
    <w:rsid w:val="004E50B3"/>
    <w:rsid w:val="004F51A6"/>
    <w:rsid w:val="00506DCC"/>
    <w:rsid w:val="00512610"/>
    <w:rsid w:val="00515426"/>
    <w:rsid w:val="00530869"/>
    <w:rsid w:val="00532103"/>
    <w:rsid w:val="00534DF5"/>
    <w:rsid w:val="00537623"/>
    <w:rsid w:val="00543728"/>
    <w:rsid w:val="00547152"/>
    <w:rsid w:val="005509E1"/>
    <w:rsid w:val="005554C1"/>
    <w:rsid w:val="00556391"/>
    <w:rsid w:val="0056189F"/>
    <w:rsid w:val="00563505"/>
    <w:rsid w:val="00567EDA"/>
    <w:rsid w:val="0057300B"/>
    <w:rsid w:val="00573108"/>
    <w:rsid w:val="005943D6"/>
    <w:rsid w:val="0059493A"/>
    <w:rsid w:val="005965F0"/>
    <w:rsid w:val="005A7829"/>
    <w:rsid w:val="005B1D25"/>
    <w:rsid w:val="005B5567"/>
    <w:rsid w:val="005C0B0B"/>
    <w:rsid w:val="005C1611"/>
    <w:rsid w:val="005C588A"/>
    <w:rsid w:val="005C66B7"/>
    <w:rsid w:val="005C7F0E"/>
    <w:rsid w:val="005E18CF"/>
    <w:rsid w:val="005E301F"/>
    <w:rsid w:val="005E3342"/>
    <w:rsid w:val="005F3A12"/>
    <w:rsid w:val="005F4B95"/>
    <w:rsid w:val="005F7BA7"/>
    <w:rsid w:val="005F7CAA"/>
    <w:rsid w:val="0060313E"/>
    <w:rsid w:val="006041C8"/>
    <w:rsid w:val="00607316"/>
    <w:rsid w:val="006114B2"/>
    <w:rsid w:val="00614B32"/>
    <w:rsid w:val="00617C36"/>
    <w:rsid w:val="0062775F"/>
    <w:rsid w:val="006309AF"/>
    <w:rsid w:val="00632621"/>
    <w:rsid w:val="00636018"/>
    <w:rsid w:val="00636F52"/>
    <w:rsid w:val="0064168B"/>
    <w:rsid w:val="0064775F"/>
    <w:rsid w:val="0065694A"/>
    <w:rsid w:val="00667B22"/>
    <w:rsid w:val="0067339C"/>
    <w:rsid w:val="006747E9"/>
    <w:rsid w:val="00680A07"/>
    <w:rsid w:val="006958EF"/>
    <w:rsid w:val="006A55A5"/>
    <w:rsid w:val="006B0643"/>
    <w:rsid w:val="006D4846"/>
    <w:rsid w:val="006E1DC8"/>
    <w:rsid w:val="006E22C4"/>
    <w:rsid w:val="006E549D"/>
    <w:rsid w:val="006F2348"/>
    <w:rsid w:val="006F25AB"/>
    <w:rsid w:val="00702389"/>
    <w:rsid w:val="00702E25"/>
    <w:rsid w:val="00704CCB"/>
    <w:rsid w:val="007129F0"/>
    <w:rsid w:val="00713D6D"/>
    <w:rsid w:val="0072268A"/>
    <w:rsid w:val="00723817"/>
    <w:rsid w:val="00727E83"/>
    <w:rsid w:val="007354DB"/>
    <w:rsid w:val="00740DC8"/>
    <w:rsid w:val="00745759"/>
    <w:rsid w:val="007637CA"/>
    <w:rsid w:val="007956BD"/>
    <w:rsid w:val="007A1AB0"/>
    <w:rsid w:val="007B3AC2"/>
    <w:rsid w:val="007B4851"/>
    <w:rsid w:val="007B74AC"/>
    <w:rsid w:val="007C1B8C"/>
    <w:rsid w:val="007D34C9"/>
    <w:rsid w:val="007D7459"/>
    <w:rsid w:val="007E7CC6"/>
    <w:rsid w:val="007F089A"/>
    <w:rsid w:val="007F107E"/>
    <w:rsid w:val="00805DBD"/>
    <w:rsid w:val="008137D2"/>
    <w:rsid w:val="008152EF"/>
    <w:rsid w:val="00821D6A"/>
    <w:rsid w:val="00832955"/>
    <w:rsid w:val="00836E40"/>
    <w:rsid w:val="008468E0"/>
    <w:rsid w:val="008507BD"/>
    <w:rsid w:val="00850982"/>
    <w:rsid w:val="008554AF"/>
    <w:rsid w:val="00861471"/>
    <w:rsid w:val="0086673F"/>
    <w:rsid w:val="00877FE9"/>
    <w:rsid w:val="008834CD"/>
    <w:rsid w:val="008839B9"/>
    <w:rsid w:val="00886F23"/>
    <w:rsid w:val="00891E96"/>
    <w:rsid w:val="00895458"/>
    <w:rsid w:val="008A0EB1"/>
    <w:rsid w:val="008A0F5A"/>
    <w:rsid w:val="008A21A2"/>
    <w:rsid w:val="008A2349"/>
    <w:rsid w:val="008A2C61"/>
    <w:rsid w:val="008B1CDF"/>
    <w:rsid w:val="008C3ABF"/>
    <w:rsid w:val="008E07AC"/>
    <w:rsid w:val="008E0CDA"/>
    <w:rsid w:val="008E37DF"/>
    <w:rsid w:val="008E6400"/>
    <w:rsid w:val="0091051B"/>
    <w:rsid w:val="00911DAC"/>
    <w:rsid w:val="009147C2"/>
    <w:rsid w:val="00916A39"/>
    <w:rsid w:val="00917235"/>
    <w:rsid w:val="0092213A"/>
    <w:rsid w:val="00923C18"/>
    <w:rsid w:val="00932063"/>
    <w:rsid w:val="009370F4"/>
    <w:rsid w:val="0094364E"/>
    <w:rsid w:val="00947E56"/>
    <w:rsid w:val="009756C4"/>
    <w:rsid w:val="00975B4A"/>
    <w:rsid w:val="00986FAE"/>
    <w:rsid w:val="009905CD"/>
    <w:rsid w:val="00992168"/>
    <w:rsid w:val="00997A99"/>
    <w:rsid w:val="00997B22"/>
    <w:rsid w:val="00997F26"/>
    <w:rsid w:val="009A2043"/>
    <w:rsid w:val="009A5733"/>
    <w:rsid w:val="009A5CFE"/>
    <w:rsid w:val="009A7C4C"/>
    <w:rsid w:val="009B26B6"/>
    <w:rsid w:val="009D5E5B"/>
    <w:rsid w:val="00A0093E"/>
    <w:rsid w:val="00A15627"/>
    <w:rsid w:val="00A22586"/>
    <w:rsid w:val="00A23CB6"/>
    <w:rsid w:val="00A25E89"/>
    <w:rsid w:val="00A272D5"/>
    <w:rsid w:val="00A32DF9"/>
    <w:rsid w:val="00A368BB"/>
    <w:rsid w:val="00A4082C"/>
    <w:rsid w:val="00A43C4F"/>
    <w:rsid w:val="00A44C69"/>
    <w:rsid w:val="00A5081C"/>
    <w:rsid w:val="00A52026"/>
    <w:rsid w:val="00A55B91"/>
    <w:rsid w:val="00A60158"/>
    <w:rsid w:val="00A648E7"/>
    <w:rsid w:val="00A70D86"/>
    <w:rsid w:val="00A7481F"/>
    <w:rsid w:val="00A93C09"/>
    <w:rsid w:val="00A9474B"/>
    <w:rsid w:val="00A97A89"/>
    <w:rsid w:val="00AA42EE"/>
    <w:rsid w:val="00AC235D"/>
    <w:rsid w:val="00AC66FA"/>
    <w:rsid w:val="00AC6BD2"/>
    <w:rsid w:val="00AD0057"/>
    <w:rsid w:val="00AD12A9"/>
    <w:rsid w:val="00AD2DD5"/>
    <w:rsid w:val="00AD792B"/>
    <w:rsid w:val="00AE1C7E"/>
    <w:rsid w:val="00AE4B1A"/>
    <w:rsid w:val="00AE5ABC"/>
    <w:rsid w:val="00AF18C6"/>
    <w:rsid w:val="00AF28E3"/>
    <w:rsid w:val="00AF5233"/>
    <w:rsid w:val="00AF6412"/>
    <w:rsid w:val="00AF6457"/>
    <w:rsid w:val="00AF664D"/>
    <w:rsid w:val="00AF7918"/>
    <w:rsid w:val="00AFC3A1"/>
    <w:rsid w:val="00B04B6C"/>
    <w:rsid w:val="00B07450"/>
    <w:rsid w:val="00B11C51"/>
    <w:rsid w:val="00B13ED4"/>
    <w:rsid w:val="00B26BB4"/>
    <w:rsid w:val="00B271EB"/>
    <w:rsid w:val="00B3413B"/>
    <w:rsid w:val="00B34B6A"/>
    <w:rsid w:val="00B34D24"/>
    <w:rsid w:val="00B4188F"/>
    <w:rsid w:val="00B479CA"/>
    <w:rsid w:val="00B52E65"/>
    <w:rsid w:val="00B70490"/>
    <w:rsid w:val="00B72E2C"/>
    <w:rsid w:val="00B730F4"/>
    <w:rsid w:val="00B7780E"/>
    <w:rsid w:val="00BA3241"/>
    <w:rsid w:val="00BA6571"/>
    <w:rsid w:val="00BB6059"/>
    <w:rsid w:val="00BB78D7"/>
    <w:rsid w:val="00BD0C65"/>
    <w:rsid w:val="00BD0EF8"/>
    <w:rsid w:val="00BE52F0"/>
    <w:rsid w:val="00BE5F41"/>
    <w:rsid w:val="00BF03BB"/>
    <w:rsid w:val="00BF2BF4"/>
    <w:rsid w:val="00BF6076"/>
    <w:rsid w:val="00C03905"/>
    <w:rsid w:val="00C070A4"/>
    <w:rsid w:val="00C10291"/>
    <w:rsid w:val="00C1084A"/>
    <w:rsid w:val="00C2308D"/>
    <w:rsid w:val="00C23A90"/>
    <w:rsid w:val="00C25329"/>
    <w:rsid w:val="00C350EC"/>
    <w:rsid w:val="00C36499"/>
    <w:rsid w:val="00C41FA8"/>
    <w:rsid w:val="00C44256"/>
    <w:rsid w:val="00C50FDA"/>
    <w:rsid w:val="00C60591"/>
    <w:rsid w:val="00C615D3"/>
    <w:rsid w:val="00C66A58"/>
    <w:rsid w:val="00C72ACE"/>
    <w:rsid w:val="00C801DE"/>
    <w:rsid w:val="00C8120C"/>
    <w:rsid w:val="00C86696"/>
    <w:rsid w:val="00C9067A"/>
    <w:rsid w:val="00C9131D"/>
    <w:rsid w:val="00C92BE2"/>
    <w:rsid w:val="00CA2389"/>
    <w:rsid w:val="00CA27A8"/>
    <w:rsid w:val="00CC01A8"/>
    <w:rsid w:val="00CC2153"/>
    <w:rsid w:val="00CC2551"/>
    <w:rsid w:val="00CC34EC"/>
    <w:rsid w:val="00CD4001"/>
    <w:rsid w:val="00CD66A4"/>
    <w:rsid w:val="00CD784D"/>
    <w:rsid w:val="00CE0236"/>
    <w:rsid w:val="00CE4F2C"/>
    <w:rsid w:val="00CE6003"/>
    <w:rsid w:val="00D0093E"/>
    <w:rsid w:val="00D01DDC"/>
    <w:rsid w:val="00D04F49"/>
    <w:rsid w:val="00D06257"/>
    <w:rsid w:val="00D17A55"/>
    <w:rsid w:val="00D20461"/>
    <w:rsid w:val="00D21223"/>
    <w:rsid w:val="00D262DA"/>
    <w:rsid w:val="00D27281"/>
    <w:rsid w:val="00D3458B"/>
    <w:rsid w:val="00D46EE3"/>
    <w:rsid w:val="00D51C26"/>
    <w:rsid w:val="00D52D1B"/>
    <w:rsid w:val="00D549D4"/>
    <w:rsid w:val="00D557D8"/>
    <w:rsid w:val="00D65FB3"/>
    <w:rsid w:val="00D74369"/>
    <w:rsid w:val="00D74B71"/>
    <w:rsid w:val="00D77BA7"/>
    <w:rsid w:val="00D93901"/>
    <w:rsid w:val="00D96FBD"/>
    <w:rsid w:val="00D97D03"/>
    <w:rsid w:val="00DA2AE5"/>
    <w:rsid w:val="00DA44D9"/>
    <w:rsid w:val="00DA452E"/>
    <w:rsid w:val="00DA6744"/>
    <w:rsid w:val="00DB0989"/>
    <w:rsid w:val="00DB6A02"/>
    <w:rsid w:val="00DC16CE"/>
    <w:rsid w:val="00DC1A79"/>
    <w:rsid w:val="00DE04E3"/>
    <w:rsid w:val="00DE070A"/>
    <w:rsid w:val="00DE0F77"/>
    <w:rsid w:val="00DF74C8"/>
    <w:rsid w:val="00E03A5D"/>
    <w:rsid w:val="00E07C58"/>
    <w:rsid w:val="00E13AC9"/>
    <w:rsid w:val="00E1577B"/>
    <w:rsid w:val="00E25240"/>
    <w:rsid w:val="00E27D18"/>
    <w:rsid w:val="00E30BC3"/>
    <w:rsid w:val="00E30BDF"/>
    <w:rsid w:val="00E318B9"/>
    <w:rsid w:val="00E421BE"/>
    <w:rsid w:val="00E60C6F"/>
    <w:rsid w:val="00E61844"/>
    <w:rsid w:val="00E6712D"/>
    <w:rsid w:val="00E70043"/>
    <w:rsid w:val="00E70DA2"/>
    <w:rsid w:val="00E74643"/>
    <w:rsid w:val="00E75487"/>
    <w:rsid w:val="00E93E84"/>
    <w:rsid w:val="00E96CED"/>
    <w:rsid w:val="00EA1C1A"/>
    <w:rsid w:val="00EA389D"/>
    <w:rsid w:val="00EA5E76"/>
    <w:rsid w:val="00EC3EBB"/>
    <w:rsid w:val="00EC42F4"/>
    <w:rsid w:val="00EC4A05"/>
    <w:rsid w:val="00ED1193"/>
    <w:rsid w:val="00ED3A80"/>
    <w:rsid w:val="00EE2693"/>
    <w:rsid w:val="00EE2CF0"/>
    <w:rsid w:val="00EF0786"/>
    <w:rsid w:val="00EF1A47"/>
    <w:rsid w:val="00EF2685"/>
    <w:rsid w:val="00F02252"/>
    <w:rsid w:val="00F045AD"/>
    <w:rsid w:val="00F06F3E"/>
    <w:rsid w:val="00F104C8"/>
    <w:rsid w:val="00F13BA8"/>
    <w:rsid w:val="00F210AB"/>
    <w:rsid w:val="00F242C3"/>
    <w:rsid w:val="00F24B1D"/>
    <w:rsid w:val="00F26362"/>
    <w:rsid w:val="00F30796"/>
    <w:rsid w:val="00F30F79"/>
    <w:rsid w:val="00F428BE"/>
    <w:rsid w:val="00F47944"/>
    <w:rsid w:val="00F526EB"/>
    <w:rsid w:val="00F533DB"/>
    <w:rsid w:val="00F67F22"/>
    <w:rsid w:val="00F761DC"/>
    <w:rsid w:val="00F83B6C"/>
    <w:rsid w:val="00F83C24"/>
    <w:rsid w:val="00F8521F"/>
    <w:rsid w:val="00F87B5E"/>
    <w:rsid w:val="00F92086"/>
    <w:rsid w:val="00F93052"/>
    <w:rsid w:val="00FA1F6E"/>
    <w:rsid w:val="00FA5D8B"/>
    <w:rsid w:val="00FB0E47"/>
    <w:rsid w:val="00FC5743"/>
    <w:rsid w:val="00FC799F"/>
    <w:rsid w:val="00FC7F71"/>
    <w:rsid w:val="00FD0DE8"/>
    <w:rsid w:val="00FD6F82"/>
    <w:rsid w:val="00FE1313"/>
    <w:rsid w:val="00FE3344"/>
    <w:rsid w:val="00FE4D15"/>
    <w:rsid w:val="00FE5653"/>
    <w:rsid w:val="00FE58AD"/>
    <w:rsid w:val="00FE66CA"/>
    <w:rsid w:val="00FF0262"/>
    <w:rsid w:val="00FF7CCA"/>
    <w:rsid w:val="02D5F21A"/>
    <w:rsid w:val="04AE1B69"/>
    <w:rsid w:val="07994CA9"/>
    <w:rsid w:val="087876D0"/>
    <w:rsid w:val="09388301"/>
    <w:rsid w:val="09DD424B"/>
    <w:rsid w:val="0A3E4366"/>
    <w:rsid w:val="0DD9F43A"/>
    <w:rsid w:val="0E77F131"/>
    <w:rsid w:val="10315B96"/>
    <w:rsid w:val="12022C6D"/>
    <w:rsid w:val="13E7BA32"/>
    <w:rsid w:val="1782EB81"/>
    <w:rsid w:val="197CAA54"/>
    <w:rsid w:val="1B283A67"/>
    <w:rsid w:val="1B70F80F"/>
    <w:rsid w:val="1CF830E9"/>
    <w:rsid w:val="1D99F317"/>
    <w:rsid w:val="1F5D97AF"/>
    <w:rsid w:val="1F6EE5F1"/>
    <w:rsid w:val="23957998"/>
    <w:rsid w:val="25F8DDA5"/>
    <w:rsid w:val="25FD74E6"/>
    <w:rsid w:val="292EBA0C"/>
    <w:rsid w:val="2A26B990"/>
    <w:rsid w:val="2B274FFF"/>
    <w:rsid w:val="2BC76B38"/>
    <w:rsid w:val="2C73E0DF"/>
    <w:rsid w:val="2CAF379A"/>
    <w:rsid w:val="2DCABF7A"/>
    <w:rsid w:val="2FD5C670"/>
    <w:rsid w:val="327BB17E"/>
    <w:rsid w:val="32FDEB98"/>
    <w:rsid w:val="331C7D07"/>
    <w:rsid w:val="33F212AE"/>
    <w:rsid w:val="34528982"/>
    <w:rsid w:val="34CE000D"/>
    <w:rsid w:val="3602347D"/>
    <w:rsid w:val="3774B85A"/>
    <w:rsid w:val="3974F30D"/>
    <w:rsid w:val="39C75FFF"/>
    <w:rsid w:val="3B7F99E3"/>
    <w:rsid w:val="3C527078"/>
    <w:rsid w:val="3D3A80A9"/>
    <w:rsid w:val="3DA5F8C5"/>
    <w:rsid w:val="3DC65EB6"/>
    <w:rsid w:val="40268F0F"/>
    <w:rsid w:val="40396CD8"/>
    <w:rsid w:val="488ACE90"/>
    <w:rsid w:val="49E0BA9D"/>
    <w:rsid w:val="4BD59B47"/>
    <w:rsid w:val="4C1F8D31"/>
    <w:rsid w:val="4DEB09AA"/>
    <w:rsid w:val="4FEB33CA"/>
    <w:rsid w:val="55397956"/>
    <w:rsid w:val="556F1682"/>
    <w:rsid w:val="571EAEA0"/>
    <w:rsid w:val="57537978"/>
    <w:rsid w:val="57D4F2C4"/>
    <w:rsid w:val="5DA2EB42"/>
    <w:rsid w:val="62AA39AC"/>
    <w:rsid w:val="62C90140"/>
    <w:rsid w:val="631EFB6C"/>
    <w:rsid w:val="64E8CB2C"/>
    <w:rsid w:val="65AA9EE3"/>
    <w:rsid w:val="688E799D"/>
    <w:rsid w:val="68E9AEE3"/>
    <w:rsid w:val="6AE4E200"/>
    <w:rsid w:val="7592A1FC"/>
    <w:rsid w:val="7652BAAF"/>
    <w:rsid w:val="79AA6763"/>
    <w:rsid w:val="79F79E23"/>
    <w:rsid w:val="7C3B284D"/>
    <w:rsid w:val="7D7C6E3F"/>
    <w:rsid w:val="7D92B873"/>
    <w:rsid w:val="7DF42ED5"/>
    <w:rsid w:val="7DFDA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7FFD3ED6-32C7-4978-A5F3-366134BE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C070A4"/>
    <w:rPr>
      <w:i/>
      <w:iCs/>
    </w:rPr>
  </w:style>
  <w:style w:type="paragraph" w:styleId="Prrafodelista">
    <w:name w:val="List Paragraph"/>
    <w:basedOn w:val="Normal"/>
    <w:uiPriority w:val="34"/>
    <w:qFormat/>
    <w:rsid w:val="003F7C7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Refdecomentario">
    <w:name w:val="annotation reference"/>
    <w:basedOn w:val="Fuentedeprrafopredeter"/>
    <w:uiPriority w:val="99"/>
    <w:semiHidden/>
    <w:unhideWhenUsed/>
    <w:rsid w:val="00D204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2046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2046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2046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20461"/>
    <w:rPr>
      <w:b/>
      <w:bCs/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D20461"/>
    <w:rPr>
      <w:color w:val="2B579A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54B17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0707EB"/>
    <w:pPr>
      <w:spacing w:before="195" w:after="195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0707EB"/>
  </w:style>
  <w:style w:type="character" w:customStyle="1" w:styleId="normaltextrun">
    <w:name w:val="normaltextrun"/>
    <w:basedOn w:val="Fuentedeprrafopredeter"/>
    <w:rsid w:val="00070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6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ercedes_sanjose@spe.sony.com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instagram.com/p/DE3Hw2UIdh5/" TargetMode="External"/><Relationship Id="rId24" Type="http://schemas.microsoft.com/office/2019/05/relationships/documenttasks" Target="documenttasks/documenttasks1.xml"/><Relationship Id="rId5" Type="http://schemas.openxmlformats.org/officeDocument/2006/relationships/numbering" Target="numbering.xml"/><Relationship Id="rId15" Type="http://schemas.openxmlformats.org/officeDocument/2006/relationships/hyperlink" Target="mailto:melina.abache@newlink-group.com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alejandro_moreno@spe.sony.com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837F4A7B-5739-D54C-9CE2-152A36E89F9B}">
    <t:Anchor>
      <t:Comment id="1317003157"/>
    </t:Anchor>
    <t:History>
      <t:Event id="{715B48E4-59D3-3643-922F-1B628D8CAE46}" time="2024-12-18T11:24:36.409Z">
        <t:Attribution userId="S::Estefania_Acedo@spe.sony.com::82c5bb9b-7f0d-4aba-b966-1cdd530811a6" userProvider="AD" userName="Acedo, Estefania"/>
        <t:Anchor>
          <t:Comment id="1317003157"/>
        </t:Anchor>
        <t:Create/>
      </t:Event>
      <t:Event id="{5BCC379C-5009-754F-B4B4-245BE42C177D}" time="2024-12-18T11:24:36.409Z">
        <t:Attribution userId="S::Estefania_Acedo@spe.sony.com::82c5bb9b-7f0d-4aba-b966-1cdd530811a6" userProvider="AD" userName="Acedo, Estefania"/>
        <t:Anchor>
          <t:Comment id="1317003157"/>
        </t:Anchor>
        <t:Assign userId="S::Mercedes_SanJose@spe.sony.com::46e04dfd-4a20-44de-8d98-a1c2930dde73" userProvider="AD" userName="San Jose, Mercedes"/>
      </t:Event>
      <t:Event id="{8A0947BC-1DA1-F54F-9821-B6B6B11218FC}" time="2024-12-18T11:24:36.409Z">
        <t:Attribution userId="S::Estefania_Acedo@spe.sony.com::82c5bb9b-7f0d-4aba-b966-1cdd530811a6" userProvider="AD" userName="Acedo, Estefania"/>
        <t:Anchor>
          <t:Comment id="1317003157"/>
        </t:Anchor>
        <t:SetTitle title="@San Jose, Mercedes “con el que queremos reflexionar sobre la falta de papeles femeninos protagonistas para mujeres de más de 50 años y su importancia para fomentar la riqueza y diversidad en nuestras pantallas”"/>
      </t:Event>
    </t:History>
  </t:Task>
  <t:Task id="{714203EF-361B-2B4A-9321-A8367F534111}">
    <t:Anchor>
      <t:Comment id="294691646"/>
    </t:Anchor>
    <t:History>
      <t:Event id="{C968A872-8B36-914D-BE11-8C04342D4525}" time="2024-12-18T11:17:20.817Z">
        <t:Attribution userId="S::Estefania_Acedo@spe.sony.com::82c5bb9b-7f0d-4aba-b966-1cdd530811a6" userProvider="AD" userName="Acedo, Estefania"/>
        <t:Anchor>
          <t:Comment id="294691646"/>
        </t:Anchor>
        <t:Create/>
      </t:Event>
      <t:Event id="{FF547983-E961-394C-BB6A-020D4D9F57AF}" time="2024-12-18T11:17:20.817Z">
        <t:Attribution userId="S::Estefania_Acedo@spe.sony.com::82c5bb9b-7f0d-4aba-b966-1cdd530811a6" userProvider="AD" userName="Acedo, Estefania"/>
        <t:Anchor>
          <t:Comment id="294691646"/>
        </t:Anchor>
        <t:Assign userId="S::Mercedes_SanJose@spe.sony.com::46e04dfd-4a20-44de-8d98-a1c2930dde73" userProvider="AD" userName="San Jose, Mercedes"/>
      </t:Event>
      <t:Event id="{BF5FBA80-5853-E341-A142-8CBE8E35C41C}" time="2024-12-18T11:17:20.817Z">
        <t:Attribution userId="S::Estefania_Acedo@spe.sony.com::82c5bb9b-7f0d-4aba-b966-1cdd530811a6" userProvider="AD" userName="Acedo, Estefania"/>
        <t:Anchor>
          <t:Comment id="294691646"/>
        </t:Anchor>
        <t:SetTitle title="@San Jose, Mercedes metemos a las no pagadas que también se han sumado? Natalia Verbeke, Laura Sánchez, etc etc etc y mencionamos que también se ha sumado la protagonista de High Country con un video?"/>
      </t:Event>
      <t:Event id="{8E138B76-9B55-4281-A48D-0A8FEE632367}" time="2024-12-18T12:03:58.17Z">
        <t:Attribution userId="S::Mercedes_SanJose@spe.sony.com::46e04dfd-4a20-44de-8d98-a1c2930dde73" userProvider="AD" userName="San Jose, Mercedes"/>
        <t:Progress percentComplete="100"/>
      </t:Event>
    </t:History>
  </t:Task>
  <t:Task id="{783217DB-6161-4D44-83E1-A1A3BE18DDED}">
    <t:Anchor>
      <t:Comment id="456656231"/>
    </t:Anchor>
    <t:History>
      <t:Event id="{E9359832-D099-1743-81F1-22847853B733}" time="2024-12-05T10:26:55.908Z">
        <t:Attribution userId="S::Estefania_Acedo@spe.sony.com::82c5bb9b-7f0d-4aba-b966-1cdd530811a6" userProvider="AD" userName="Acedo, Estefania"/>
        <t:Anchor>
          <t:Comment id="456656231"/>
        </t:Anchor>
        <t:Create/>
      </t:Event>
      <t:Event id="{6A6DEB50-F239-884E-918F-2EAEBC8489BA}" time="2024-12-05T10:26:55.908Z">
        <t:Attribution userId="S::Estefania_Acedo@spe.sony.com::82c5bb9b-7f0d-4aba-b966-1cdd530811a6" userProvider="AD" userName="Acedo, Estefania"/>
        <t:Anchor>
          <t:Comment id="456656231"/>
        </t:Anchor>
        <t:Assign userId="S::Mercedes_SanJose@spe.sony.com::46e04dfd-4a20-44de-8d98-a1c2930dde73" userProvider="AD" userName="San Jose, Mercedes"/>
      </t:Event>
      <t:Event id="{9465B587-BCD8-3547-8354-08BEF693019B}" time="2024-12-05T10:26:55.908Z">
        <t:Attribution userId="S::Estefania_Acedo@spe.sony.com::82c5bb9b-7f0d-4aba-b966-1cdd530811a6" userProvider="AD" userName="Acedo, Estefania"/>
        <t:Anchor>
          <t:Comment id="456656231"/>
        </t:Anchor>
        <t:SetTitle title="@San Jose, Mercedes estos dos me los cargaba de aquí"/>
      </t:Event>
    </t:History>
  </t:Task>
</t:Task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BDADF513E50849A3120AE55BC20A5E" ma:contentTypeVersion="22" ma:contentTypeDescription="Create a new document." ma:contentTypeScope="" ma:versionID="d09aa56b70c99608466708fdfd82eb88">
  <xsd:schema xmlns:xsd="http://www.w3.org/2001/XMLSchema" xmlns:xs="http://www.w3.org/2001/XMLSchema" xmlns:p="http://schemas.microsoft.com/office/2006/metadata/properties" xmlns:ns1="http://schemas.microsoft.com/sharepoint/v3" xmlns:ns2="70103e9e-5570-4853-bee9-75d8f1b3821e" xmlns:ns3="ced72634-da23-404c-9bf0-17d2045a2cf4" xmlns:ns4="0723546b-018c-40d9-b8f9-c4f23dd2d072" targetNamespace="http://schemas.microsoft.com/office/2006/metadata/properties" ma:root="true" ma:fieldsID="3e7a8d3d3c6752a51e181950412eea11" ns1:_="" ns2:_="" ns3:_="" ns4:_="">
    <xsd:import namespace="http://schemas.microsoft.com/sharepoint/v3"/>
    <xsd:import namespace="70103e9e-5570-4853-bee9-75d8f1b3821e"/>
    <xsd:import namespace="ced72634-da23-404c-9bf0-17d2045a2cf4"/>
    <xsd:import namespace="0723546b-018c-40d9-b8f9-c4f23dd2d0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4:TaxCatchAll" minOccurs="0"/>
                <xsd:element ref="ns2:lcf76f155ced4ddcb4097134ff3c332f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03e9e-5570-4853-bee9-75d8f1b38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cb9d403-1823-4ec6-b2f2-250b7876d0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72634-da23-404c-9bf0-17d2045a2c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3546b-018c-40d9-b8f9-c4f23dd2d072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e455c30-24ac-4040-aee8-2789f3f1727f}" ma:internalName="TaxCatchAll" ma:showField="CatchAllData" ma:web="0723546b-018c-40d9-b8f9-c4f23dd2d0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70103e9e-5570-4853-bee9-75d8f1b3821e">
      <Terms xmlns="http://schemas.microsoft.com/office/infopath/2007/PartnerControls"/>
    </lcf76f155ced4ddcb4097134ff3c332f>
    <_ip_UnifiedCompliancePolicyProperties xmlns="http://schemas.microsoft.com/sharepoint/v3" xsi:nil="true"/>
    <TaxCatchAll xmlns="0723546b-018c-40d9-b8f9-c4f23dd2d07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0CAC0-6D9E-469C-9B63-76D04D0E89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103e9e-5570-4853-bee9-75d8f1b3821e"/>
    <ds:schemaRef ds:uri="ced72634-da23-404c-9bf0-17d2045a2cf4"/>
    <ds:schemaRef ds:uri="0723546b-018c-40d9-b8f9-c4f23dd2d0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4DD5CB-D421-484D-A827-409EE1A8FA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871639-241C-4E2C-8C3C-54F0BE98268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0103e9e-5570-4853-bee9-75d8f1b3821e"/>
    <ds:schemaRef ds:uri="0723546b-018c-40d9-b8f9-c4f23dd2d072"/>
  </ds:schemaRefs>
</ds:datastoreItem>
</file>

<file path=customXml/itemProps4.xml><?xml version="1.0" encoding="utf-8"?>
<ds:datastoreItem xmlns:ds="http://schemas.openxmlformats.org/officeDocument/2006/customXml" ds:itemID="{1754DB66-1BCF-440C-BB20-941AE1B38FD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6c65d8a-9158-4521-a2d8-664963db48e4}" enabled="0" method="" siteId="{66c65d8a-9158-4521-a2d8-664963db48e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705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San Jose, Mercedes</cp:lastModifiedBy>
  <cp:revision>75</cp:revision>
  <cp:lastPrinted>2024-12-06T03:02:00Z</cp:lastPrinted>
  <dcterms:created xsi:type="dcterms:W3CDTF">2025-01-16T09:53:00Z</dcterms:created>
  <dcterms:modified xsi:type="dcterms:W3CDTF">2025-01-16T13:14:00Z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0x010100A8BDADF513E50849A3120AE55BC20A5E</vt:lpwstr>
  </property>
  <property fmtid="{D5CDD505-2E9C-101B-9397-08002B2CF9AE}" pid="3" name="MediaServiceImageTags">
    <vt:lpwstr/>
  </property>
</Properties>
</file>