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96829609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7BC9D01F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p>
      </w:sdtContent>
    </w:sdt>
    <w:bookmarkEnd w:id="2"/>
    <w:p w14:paraId="48EB44D0" w14:textId="262CBAC7" w:rsidR="00A32DF9" w:rsidRDefault="00A648E7" w:rsidP="00C60591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36"/>
          <w:szCs w:val="36"/>
        </w:rPr>
      </w:pPr>
      <w:r w:rsidRPr="000232E5">
        <w:rPr>
          <w:rFonts w:ascii="Arial" w:eastAsia="Arial" w:hAnsi="Arial" w:cs="Arial"/>
          <w:b/>
          <w:color w:val="000000" w:themeColor="text1"/>
          <w:sz w:val="36"/>
          <w:szCs w:val="36"/>
        </w:rPr>
        <w:t xml:space="preserve">AXN ESTRENA </w:t>
      </w:r>
      <w:r w:rsidR="00C60591">
        <w:rPr>
          <w:rFonts w:ascii="Arial" w:eastAsia="Arial" w:hAnsi="Arial" w:cs="Arial"/>
          <w:b/>
          <w:color w:val="000000" w:themeColor="text1"/>
          <w:sz w:val="36"/>
          <w:szCs w:val="36"/>
        </w:rPr>
        <w:t xml:space="preserve">LA </w:t>
      </w:r>
      <w:r w:rsidR="004B52B8">
        <w:rPr>
          <w:rFonts w:ascii="Arial" w:eastAsia="Arial" w:hAnsi="Arial" w:cs="Arial"/>
          <w:b/>
          <w:color w:val="000000" w:themeColor="text1"/>
          <w:sz w:val="36"/>
          <w:szCs w:val="36"/>
        </w:rPr>
        <w:t>QUINTA</w:t>
      </w:r>
      <w:r w:rsidR="0025395D">
        <w:rPr>
          <w:rFonts w:ascii="Arial" w:eastAsia="Arial" w:hAnsi="Arial" w:cs="Arial"/>
          <w:b/>
          <w:color w:val="000000" w:themeColor="text1"/>
          <w:sz w:val="36"/>
          <w:szCs w:val="36"/>
        </w:rPr>
        <w:t xml:space="preserve"> TEMPORADA DE </w:t>
      </w:r>
      <w:r w:rsidR="00C60591">
        <w:rPr>
          <w:rFonts w:ascii="Arial" w:eastAsia="Arial" w:hAnsi="Arial" w:cs="Arial"/>
          <w:b/>
          <w:color w:val="000000" w:themeColor="text1"/>
          <w:sz w:val="36"/>
          <w:szCs w:val="36"/>
        </w:rPr>
        <w:t xml:space="preserve"> </w:t>
      </w:r>
    </w:p>
    <w:p w14:paraId="59C1B004" w14:textId="54FB54A6" w:rsidR="00A648E7" w:rsidRPr="000232E5" w:rsidRDefault="00A32DF9" w:rsidP="00C60591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36"/>
          <w:szCs w:val="36"/>
        </w:rPr>
      </w:pPr>
      <w:r>
        <w:rPr>
          <w:rFonts w:ascii="Arial" w:eastAsia="Arial" w:hAnsi="Arial" w:cs="Arial"/>
          <w:b/>
          <w:color w:val="000000" w:themeColor="text1"/>
          <w:sz w:val="36"/>
          <w:szCs w:val="36"/>
        </w:rPr>
        <w:t xml:space="preserve">EL </w:t>
      </w:r>
      <w:r w:rsidR="00C60591">
        <w:rPr>
          <w:rFonts w:ascii="Arial" w:eastAsia="Arial" w:hAnsi="Arial" w:cs="Arial"/>
          <w:b/>
          <w:color w:val="000000" w:themeColor="text1"/>
          <w:sz w:val="36"/>
          <w:szCs w:val="36"/>
        </w:rPr>
        <w:t>ARTE DEL CRIMEN</w:t>
      </w:r>
    </w:p>
    <w:p w14:paraId="7FE15836" w14:textId="12D8380B" w:rsidR="003C4359" w:rsidRPr="0025395D" w:rsidRDefault="00A648E7" w:rsidP="00A648E7">
      <w:pPr>
        <w:spacing w:line="360" w:lineRule="auto"/>
        <w:ind w:right="-1"/>
        <w:jc w:val="center"/>
        <w:rPr>
          <w:rFonts w:ascii="Arial" w:hAnsi="Arial" w:cs="Arial"/>
          <w:noProof/>
          <w:color w:val="404040" w:themeColor="text1" w:themeTint="BF"/>
          <w:sz w:val="20"/>
          <w:szCs w:val="20"/>
        </w:rPr>
      </w:pPr>
      <w:r w:rsidRPr="0025395D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El </w:t>
      </w:r>
      <w:r w:rsidR="00C60591" w:rsidRPr="0025395D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lunes </w:t>
      </w:r>
      <w:r w:rsidR="005E18CF">
        <w:rPr>
          <w:rFonts w:ascii="Arial" w:eastAsia="Calibri" w:hAnsi="Arial" w:cs="Arial"/>
          <w:b/>
          <w:bCs/>
          <w:color w:val="595959"/>
          <w:sz w:val="24"/>
          <w:szCs w:val="24"/>
        </w:rPr>
        <w:t>1</w:t>
      </w:r>
      <w:r w:rsidR="00A32DF9">
        <w:rPr>
          <w:rFonts w:ascii="Arial" w:eastAsia="Calibri" w:hAnsi="Arial" w:cs="Arial"/>
          <w:b/>
          <w:bCs/>
          <w:color w:val="595959"/>
          <w:sz w:val="24"/>
          <w:szCs w:val="24"/>
        </w:rPr>
        <w:t>6</w:t>
      </w:r>
      <w:r w:rsidR="005E18CF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de </w:t>
      </w:r>
      <w:r w:rsidR="00A32DF9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octubre </w:t>
      </w:r>
      <w:r w:rsidR="005E18CF">
        <w:rPr>
          <w:rFonts w:ascii="Arial" w:eastAsia="Calibri" w:hAnsi="Arial" w:cs="Arial"/>
          <w:b/>
          <w:bCs/>
          <w:color w:val="595959"/>
          <w:sz w:val="24"/>
          <w:szCs w:val="24"/>
        </w:rPr>
        <w:t>después del cine de prime time</w:t>
      </w:r>
      <w:r w:rsidR="0025395D" w:rsidRPr="0025395D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  <w:r w:rsidR="00CD66A4" w:rsidRPr="00CD66A4">
        <w:rPr>
          <w:rFonts w:ascii="Arial" w:hAnsi="Arial" w:cs="Arial"/>
          <w:noProof/>
          <w:color w:val="404040" w:themeColor="text1" w:themeTint="BF"/>
        </w:rPr>
        <w:t xml:space="preserve"> </w:t>
      </w:r>
    </w:p>
    <w:p w14:paraId="1B3E33FD" w14:textId="496195B1" w:rsidR="0025395D" w:rsidRPr="0025395D" w:rsidRDefault="00805DBD" w:rsidP="00E03A5D">
      <w:pPr>
        <w:spacing w:line="360" w:lineRule="auto"/>
        <w:ind w:left="-142" w:right="-1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58240" behindDoc="1" locked="0" layoutInCell="1" allowOverlap="1" wp14:anchorId="3072762E" wp14:editId="62A052D5">
            <wp:simplePos x="0" y="0"/>
            <wp:positionH relativeFrom="column">
              <wp:posOffset>-31115</wp:posOffset>
            </wp:positionH>
            <wp:positionV relativeFrom="paragraph">
              <wp:posOffset>57785</wp:posOffset>
            </wp:positionV>
            <wp:extent cx="3665220" cy="2443480"/>
            <wp:effectExtent l="0" t="0" r="0" b="0"/>
            <wp:wrapTight wrapText="bothSides">
              <wp:wrapPolygon edited="0">
                <wp:start x="0" y="0"/>
                <wp:lineTo x="0" y="21387"/>
                <wp:lineTo x="21443" y="21387"/>
                <wp:lineTo x="21443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8E7">
        <w:rPr>
          <w:rFonts w:ascii="Arial" w:eastAsia="Calibri" w:hAnsi="Arial" w:cs="Arial"/>
          <w:bCs/>
          <w:color w:val="404040" w:themeColor="text1" w:themeTint="BF"/>
        </w:rPr>
        <w:t xml:space="preserve">Madrid, </w:t>
      </w:r>
      <w:r w:rsidR="00CD66A4">
        <w:rPr>
          <w:rFonts w:ascii="Arial" w:eastAsia="Calibri" w:hAnsi="Arial" w:cs="Arial"/>
          <w:bCs/>
          <w:color w:val="404040" w:themeColor="text1" w:themeTint="BF"/>
        </w:rPr>
        <w:t>1</w:t>
      </w:r>
      <w:r>
        <w:rPr>
          <w:rFonts w:ascii="Arial" w:eastAsia="Calibri" w:hAnsi="Arial" w:cs="Arial"/>
          <w:bCs/>
          <w:color w:val="404040" w:themeColor="text1" w:themeTint="BF"/>
        </w:rPr>
        <w:t>1</w:t>
      </w:r>
      <w:r w:rsidR="003A2FCD">
        <w:rPr>
          <w:rFonts w:ascii="Arial" w:eastAsia="Calibri" w:hAnsi="Arial" w:cs="Arial"/>
          <w:bCs/>
          <w:color w:val="404040" w:themeColor="text1" w:themeTint="BF"/>
        </w:rPr>
        <w:t xml:space="preserve"> de </w:t>
      </w:r>
      <w:r>
        <w:rPr>
          <w:rFonts w:ascii="Arial" w:eastAsia="Calibri" w:hAnsi="Arial" w:cs="Arial"/>
          <w:bCs/>
          <w:color w:val="404040" w:themeColor="text1" w:themeTint="BF"/>
        </w:rPr>
        <w:t>octubre</w:t>
      </w:r>
      <w:r w:rsidR="00A648E7">
        <w:rPr>
          <w:rFonts w:ascii="Arial" w:eastAsia="Calibri" w:hAnsi="Arial" w:cs="Arial"/>
          <w:bCs/>
          <w:color w:val="404040" w:themeColor="text1" w:themeTint="BF"/>
        </w:rPr>
        <w:t xml:space="preserve"> de 202</w:t>
      </w:r>
      <w:r w:rsidR="0025395D">
        <w:rPr>
          <w:rFonts w:ascii="Arial" w:eastAsia="Calibri" w:hAnsi="Arial" w:cs="Arial"/>
          <w:bCs/>
          <w:color w:val="404040" w:themeColor="text1" w:themeTint="BF"/>
        </w:rPr>
        <w:t>3</w:t>
      </w:r>
      <w:r w:rsidR="00A648E7">
        <w:rPr>
          <w:rFonts w:ascii="Arial" w:eastAsia="Calibri" w:hAnsi="Arial" w:cs="Arial"/>
          <w:bCs/>
          <w:color w:val="404040" w:themeColor="text1" w:themeTint="BF"/>
        </w:rPr>
        <w:t>.</w:t>
      </w:r>
      <w:r w:rsidR="00A648E7">
        <w:rPr>
          <w:rFonts w:ascii="Arial" w:eastAsia="Calibri" w:hAnsi="Arial" w:cs="Arial"/>
          <w:color w:val="595959"/>
        </w:rPr>
        <w:t xml:space="preserve"> 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El </w:t>
      </w:r>
      <w:r w:rsidR="00A32DF9">
        <w:rPr>
          <w:rFonts w:ascii="Arial" w:hAnsi="Arial" w:cs="Arial"/>
          <w:color w:val="404040" w:themeColor="text1" w:themeTint="BF"/>
        </w:rPr>
        <w:t xml:space="preserve">próximo 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lunes </w:t>
      </w:r>
      <w:r>
        <w:rPr>
          <w:rFonts w:ascii="Arial" w:hAnsi="Arial" w:cs="Arial"/>
          <w:color w:val="404040" w:themeColor="text1" w:themeTint="BF"/>
        </w:rPr>
        <w:t xml:space="preserve">16 de </w:t>
      </w:r>
      <w:r w:rsidR="00BE5F41">
        <w:rPr>
          <w:rFonts w:ascii="Arial" w:hAnsi="Arial" w:cs="Arial"/>
          <w:color w:val="404040" w:themeColor="text1" w:themeTint="BF"/>
        </w:rPr>
        <w:t>octu</w:t>
      </w:r>
      <w:r w:rsidR="00A32DF9">
        <w:rPr>
          <w:rFonts w:ascii="Arial" w:hAnsi="Arial" w:cs="Arial"/>
          <w:color w:val="404040" w:themeColor="text1" w:themeTint="BF"/>
        </w:rPr>
        <w:t>b</w:t>
      </w:r>
      <w:r w:rsidR="00BE5F41">
        <w:rPr>
          <w:rFonts w:ascii="Arial" w:hAnsi="Arial" w:cs="Arial"/>
          <w:color w:val="404040" w:themeColor="text1" w:themeTint="BF"/>
        </w:rPr>
        <w:t>re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 </w:t>
      </w:r>
      <w:r w:rsidR="0025395D" w:rsidRPr="006E549D">
        <w:rPr>
          <w:rFonts w:ascii="Arial" w:hAnsi="Arial" w:cs="Arial"/>
          <w:b/>
          <w:bCs/>
          <w:color w:val="404040" w:themeColor="text1" w:themeTint="BF"/>
        </w:rPr>
        <w:t>AXN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 estrena la </w:t>
      </w:r>
      <w:r w:rsidR="00A32DF9">
        <w:rPr>
          <w:rFonts w:ascii="Arial" w:hAnsi="Arial" w:cs="Arial"/>
          <w:color w:val="404040" w:themeColor="text1" w:themeTint="BF"/>
        </w:rPr>
        <w:t>quinta</w:t>
      </w:r>
      <w:r w:rsidR="00A32DF9" w:rsidRPr="0025395D">
        <w:rPr>
          <w:rFonts w:ascii="Arial" w:hAnsi="Arial" w:cs="Arial"/>
          <w:color w:val="404040" w:themeColor="text1" w:themeTint="BF"/>
        </w:rPr>
        <w:t xml:space="preserve"> 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temporada de la exitosa producción francesa </w:t>
      </w:r>
      <w:r w:rsidR="0025395D" w:rsidRPr="0025395D">
        <w:rPr>
          <w:rFonts w:ascii="Arial" w:hAnsi="Arial" w:cs="Arial"/>
          <w:b/>
          <w:bCs/>
          <w:color w:val="404040" w:themeColor="text1" w:themeTint="BF"/>
        </w:rPr>
        <w:t>El arte del crimen</w:t>
      </w:r>
      <w:r w:rsidR="0025395D" w:rsidRPr="0025395D">
        <w:rPr>
          <w:rFonts w:ascii="Arial" w:hAnsi="Arial" w:cs="Arial"/>
          <w:color w:val="404040" w:themeColor="text1" w:themeTint="BF"/>
        </w:rPr>
        <w:t xml:space="preserve">. </w:t>
      </w:r>
    </w:p>
    <w:p w14:paraId="3C5D3ACA" w14:textId="261C3E49" w:rsidR="0025395D" w:rsidRPr="0025395D" w:rsidRDefault="0025395D" w:rsidP="00E03A5D">
      <w:pPr>
        <w:spacing w:line="360" w:lineRule="auto"/>
        <w:ind w:left="-142" w:right="-1"/>
        <w:jc w:val="both"/>
        <w:rPr>
          <w:rFonts w:ascii="Arial" w:hAnsi="Arial" w:cs="Arial"/>
          <w:color w:val="404040" w:themeColor="text1" w:themeTint="BF"/>
        </w:rPr>
      </w:pPr>
      <w:r w:rsidRPr="0025395D">
        <w:rPr>
          <w:rFonts w:ascii="Arial" w:hAnsi="Arial" w:cs="Arial"/>
          <w:color w:val="404040" w:themeColor="text1" w:themeTint="BF"/>
        </w:rPr>
        <w:t xml:space="preserve">En el inicio de esta </w:t>
      </w:r>
      <w:r w:rsidR="00A32DF9">
        <w:rPr>
          <w:rFonts w:ascii="Arial" w:hAnsi="Arial" w:cs="Arial"/>
          <w:color w:val="404040" w:themeColor="text1" w:themeTint="BF"/>
        </w:rPr>
        <w:t>quinta</w:t>
      </w:r>
      <w:r w:rsidR="00A32DF9" w:rsidRPr="0025395D">
        <w:rPr>
          <w:rFonts w:ascii="Arial" w:hAnsi="Arial" w:cs="Arial"/>
          <w:color w:val="404040" w:themeColor="text1" w:themeTint="BF"/>
        </w:rPr>
        <w:t xml:space="preserve"> </w:t>
      </w:r>
      <w:r w:rsidRPr="0025395D">
        <w:rPr>
          <w:rFonts w:ascii="Arial" w:hAnsi="Arial" w:cs="Arial"/>
          <w:color w:val="404040" w:themeColor="text1" w:themeTint="BF"/>
        </w:rPr>
        <w:t>temporada</w:t>
      </w:r>
      <w:r w:rsidR="00CD66A4">
        <w:rPr>
          <w:rFonts w:ascii="Arial" w:hAnsi="Arial" w:cs="Arial"/>
          <w:color w:val="404040" w:themeColor="text1" w:themeTint="BF"/>
        </w:rPr>
        <w:t>,</w:t>
      </w:r>
      <w:r w:rsidRPr="0025395D">
        <w:rPr>
          <w:rFonts w:ascii="Arial" w:hAnsi="Arial" w:cs="Arial"/>
          <w:color w:val="404040" w:themeColor="text1" w:themeTint="BF"/>
        </w:rPr>
        <w:t xml:space="preserve"> </w:t>
      </w:r>
      <w:r w:rsidR="00805DBD" w:rsidRPr="00805DBD">
        <w:rPr>
          <w:rFonts w:ascii="Arial" w:hAnsi="Arial" w:cs="Arial"/>
          <w:color w:val="404040" w:themeColor="text1" w:themeTint="BF"/>
        </w:rPr>
        <w:t>Antoine y Florence deben resolver el asesinato de un adinerado coleccionista obsesionado con Camille Claudel.</w:t>
      </w:r>
    </w:p>
    <w:p w14:paraId="00846CF0" w14:textId="0B48FB3C" w:rsidR="003C1EE0" w:rsidRDefault="0025395D" w:rsidP="00E03A5D">
      <w:pPr>
        <w:spacing w:line="360" w:lineRule="auto"/>
        <w:ind w:left="-142" w:right="-1"/>
        <w:jc w:val="both"/>
        <w:rPr>
          <w:rFonts w:ascii="Arial" w:hAnsi="Arial" w:cs="Arial"/>
          <w:color w:val="404040" w:themeColor="text1" w:themeTint="BF"/>
        </w:rPr>
      </w:pPr>
      <w:r w:rsidRPr="0025395D">
        <w:rPr>
          <w:rFonts w:ascii="Arial" w:hAnsi="Arial" w:cs="Arial"/>
          <w:color w:val="404040" w:themeColor="text1" w:themeTint="BF"/>
        </w:rPr>
        <w:t xml:space="preserve">Despedido de la División Criminal de la Policía por </w:t>
      </w:r>
      <w:r w:rsidR="00402878" w:rsidRPr="0025395D">
        <w:rPr>
          <w:rFonts w:ascii="Arial" w:hAnsi="Arial" w:cs="Arial"/>
          <w:color w:val="404040" w:themeColor="text1" w:themeTint="BF"/>
        </w:rPr>
        <w:t>desobediencia</w:t>
      </w:r>
      <w:r w:rsidR="00402878">
        <w:rPr>
          <w:rFonts w:ascii="Arial" w:hAnsi="Arial" w:cs="Arial"/>
          <w:color w:val="404040" w:themeColor="text1" w:themeTint="BF"/>
        </w:rPr>
        <w:t>,</w:t>
      </w:r>
      <w:r w:rsidRPr="0025395D">
        <w:rPr>
          <w:rFonts w:ascii="Arial" w:hAnsi="Arial" w:cs="Arial"/>
          <w:color w:val="404040" w:themeColor="text1" w:themeTint="BF"/>
        </w:rPr>
        <w:t xml:space="preserve"> Antoine </w:t>
      </w:r>
      <w:proofErr w:type="spellStart"/>
      <w:r w:rsidRPr="0025395D">
        <w:rPr>
          <w:rFonts w:ascii="Arial" w:hAnsi="Arial" w:cs="Arial"/>
          <w:color w:val="404040" w:themeColor="text1" w:themeTint="BF"/>
        </w:rPr>
        <w:t>Verlay</w:t>
      </w:r>
      <w:proofErr w:type="spellEnd"/>
      <w:r w:rsidRPr="0025395D">
        <w:rPr>
          <w:rFonts w:ascii="Arial" w:hAnsi="Arial" w:cs="Arial"/>
          <w:color w:val="404040" w:themeColor="text1" w:themeTint="BF"/>
        </w:rPr>
        <w:t>,</w:t>
      </w:r>
      <w:r w:rsidR="006E549D">
        <w:rPr>
          <w:rFonts w:ascii="Arial" w:hAnsi="Arial" w:cs="Arial"/>
          <w:color w:val="404040" w:themeColor="text1" w:themeTint="BF"/>
        </w:rPr>
        <w:t xml:space="preserve"> </w:t>
      </w:r>
      <w:r w:rsidRPr="0025395D">
        <w:rPr>
          <w:rFonts w:ascii="Arial" w:hAnsi="Arial" w:cs="Arial"/>
          <w:color w:val="404040" w:themeColor="text1" w:themeTint="BF"/>
        </w:rPr>
        <w:t xml:space="preserve">policía impulsivo e intransigente, es adscrito a la OCBC (Oficina Central de Lucha contra el Tráfico de Bienes Culturales) gracias a la influencia de Pardo, su amigo y ahora jefe. </w:t>
      </w:r>
      <w:proofErr w:type="spellStart"/>
      <w:r w:rsidRPr="0025395D">
        <w:rPr>
          <w:rFonts w:ascii="Arial" w:hAnsi="Arial" w:cs="Arial"/>
          <w:color w:val="404040" w:themeColor="text1" w:themeTint="BF"/>
        </w:rPr>
        <w:t>Verlay</w:t>
      </w:r>
      <w:proofErr w:type="spellEnd"/>
      <w:r w:rsidRPr="0025395D">
        <w:rPr>
          <w:rFonts w:ascii="Arial" w:hAnsi="Arial" w:cs="Arial"/>
          <w:color w:val="404040" w:themeColor="text1" w:themeTint="BF"/>
        </w:rPr>
        <w:t xml:space="preserve"> es un gran policía</w:t>
      </w:r>
      <w:r w:rsidR="006E549D">
        <w:rPr>
          <w:rFonts w:ascii="Arial" w:hAnsi="Arial" w:cs="Arial"/>
          <w:color w:val="404040" w:themeColor="text1" w:themeTint="BF"/>
        </w:rPr>
        <w:t>,</w:t>
      </w:r>
      <w:r w:rsidRPr="0025395D">
        <w:rPr>
          <w:rFonts w:ascii="Arial" w:hAnsi="Arial" w:cs="Arial"/>
          <w:color w:val="404040" w:themeColor="text1" w:themeTint="BF"/>
        </w:rPr>
        <w:t xml:space="preserve"> pero </w:t>
      </w:r>
      <w:r w:rsidR="00402878">
        <w:rPr>
          <w:rFonts w:ascii="Arial" w:hAnsi="Arial" w:cs="Arial"/>
          <w:color w:val="404040" w:themeColor="text1" w:themeTint="BF"/>
        </w:rPr>
        <w:t>sin conocimientos de</w:t>
      </w:r>
      <w:r w:rsidRPr="0025395D">
        <w:rPr>
          <w:rFonts w:ascii="Arial" w:hAnsi="Arial" w:cs="Arial"/>
          <w:color w:val="404040" w:themeColor="text1" w:themeTint="BF"/>
        </w:rPr>
        <w:t xml:space="preserve"> arte, por lo que investiga junto a su colaboradora Florence </w:t>
      </w:r>
      <w:proofErr w:type="spellStart"/>
      <w:r w:rsidRPr="0025395D">
        <w:rPr>
          <w:rFonts w:ascii="Arial" w:hAnsi="Arial" w:cs="Arial"/>
          <w:color w:val="404040" w:themeColor="text1" w:themeTint="BF"/>
        </w:rPr>
        <w:t>Chassagne</w:t>
      </w:r>
      <w:proofErr w:type="spellEnd"/>
      <w:r w:rsidRPr="0025395D">
        <w:rPr>
          <w:rFonts w:ascii="Arial" w:hAnsi="Arial" w:cs="Arial"/>
          <w:color w:val="404040" w:themeColor="text1" w:themeTint="BF"/>
        </w:rPr>
        <w:t xml:space="preserve"> (</w:t>
      </w:r>
      <w:proofErr w:type="spellStart"/>
      <w:r w:rsidRPr="0025395D">
        <w:rPr>
          <w:rFonts w:ascii="Arial" w:hAnsi="Arial" w:cs="Arial"/>
          <w:color w:val="404040" w:themeColor="text1" w:themeTint="BF"/>
        </w:rPr>
        <w:t>Eléonore</w:t>
      </w:r>
      <w:proofErr w:type="spellEnd"/>
      <w:r w:rsidRPr="0025395D">
        <w:rPr>
          <w:rFonts w:ascii="Arial" w:hAnsi="Arial" w:cs="Arial"/>
          <w:color w:val="404040" w:themeColor="text1" w:themeTint="BF"/>
        </w:rPr>
        <w:t xml:space="preserve"> Bernheim), una famosa historiadora </w:t>
      </w:r>
      <w:r w:rsidR="006E549D">
        <w:rPr>
          <w:rFonts w:ascii="Arial" w:hAnsi="Arial" w:cs="Arial"/>
          <w:color w:val="404040" w:themeColor="text1" w:themeTint="BF"/>
        </w:rPr>
        <w:t>experta en la materia y</w:t>
      </w:r>
      <w:r w:rsidRPr="0025395D">
        <w:rPr>
          <w:rFonts w:ascii="Arial" w:hAnsi="Arial" w:cs="Arial"/>
          <w:color w:val="404040" w:themeColor="text1" w:themeTint="BF"/>
        </w:rPr>
        <w:t xml:space="preserve"> con mucha imaginación.</w:t>
      </w:r>
      <w:r w:rsidR="00E60C6F">
        <w:rPr>
          <w:rFonts w:ascii="Arial" w:hAnsi="Arial" w:cs="Arial"/>
          <w:color w:val="404040" w:themeColor="text1" w:themeTint="BF"/>
        </w:rPr>
        <w:t xml:space="preserve"> </w:t>
      </w:r>
    </w:p>
    <w:p w14:paraId="044BCB73" w14:textId="545F6B95" w:rsidR="00E03A5D" w:rsidRPr="004B52B8" w:rsidRDefault="00E60C6F" w:rsidP="00805DBD">
      <w:pPr>
        <w:spacing w:line="360" w:lineRule="auto"/>
        <w:ind w:left="-142" w:right="-1"/>
        <w:jc w:val="both"/>
        <w:rPr>
          <w:rFonts w:ascii="Arial" w:hAnsi="Arial" w:cs="Arial"/>
          <w:b/>
          <w:sz w:val="14"/>
          <w:szCs w:val="18"/>
        </w:rPr>
      </w:pPr>
      <w:r w:rsidRPr="00E60C6F">
        <w:rPr>
          <w:rFonts w:ascii="Arial" w:hAnsi="Arial" w:cs="Arial"/>
          <w:color w:val="404040" w:themeColor="text1" w:themeTint="BF"/>
        </w:rPr>
        <w:t>Como en todos los demás casos de El arte del crimen, la clave para entender los crímenes está en las</w:t>
      </w:r>
      <w:r>
        <w:rPr>
          <w:rFonts w:ascii="Arial" w:hAnsi="Arial" w:cs="Arial"/>
          <w:color w:val="404040" w:themeColor="text1" w:themeTint="BF"/>
        </w:rPr>
        <w:t xml:space="preserve"> </w:t>
      </w:r>
      <w:r w:rsidRPr="00E60C6F">
        <w:rPr>
          <w:rFonts w:ascii="Arial" w:hAnsi="Arial" w:cs="Arial"/>
          <w:color w:val="404040" w:themeColor="text1" w:themeTint="BF"/>
        </w:rPr>
        <w:t>obras de arte. Los casos llevarán a Antoine y Florence por el espectacular paisaje cultural</w:t>
      </w:r>
      <w:r>
        <w:rPr>
          <w:rFonts w:ascii="Arial" w:hAnsi="Arial" w:cs="Arial"/>
          <w:color w:val="404040" w:themeColor="text1" w:themeTint="BF"/>
        </w:rPr>
        <w:t xml:space="preserve"> </w:t>
      </w:r>
      <w:r w:rsidRPr="00E60C6F">
        <w:rPr>
          <w:rFonts w:ascii="Arial" w:hAnsi="Arial" w:cs="Arial"/>
          <w:color w:val="404040" w:themeColor="text1" w:themeTint="BF"/>
        </w:rPr>
        <w:t xml:space="preserve">de París: </w:t>
      </w:r>
      <w:r w:rsidR="006E549D" w:rsidRPr="00E60C6F">
        <w:rPr>
          <w:rFonts w:ascii="Arial" w:hAnsi="Arial" w:cs="Arial"/>
          <w:color w:val="404040" w:themeColor="text1" w:themeTint="BF"/>
        </w:rPr>
        <w:t xml:space="preserve">por supuesto </w:t>
      </w:r>
      <w:r w:rsidRPr="00E60C6F">
        <w:rPr>
          <w:rFonts w:ascii="Arial" w:hAnsi="Arial" w:cs="Arial"/>
          <w:color w:val="404040" w:themeColor="text1" w:themeTint="BF"/>
        </w:rPr>
        <w:t>el Museo del Louvre,</w:t>
      </w:r>
      <w:r w:rsidR="006E549D">
        <w:rPr>
          <w:rFonts w:ascii="Arial" w:hAnsi="Arial" w:cs="Arial"/>
          <w:color w:val="404040" w:themeColor="text1" w:themeTint="BF"/>
        </w:rPr>
        <w:t xml:space="preserve"> </w:t>
      </w:r>
      <w:r w:rsidRPr="00E60C6F">
        <w:rPr>
          <w:rFonts w:ascii="Arial" w:hAnsi="Arial" w:cs="Arial"/>
          <w:color w:val="404040" w:themeColor="text1" w:themeTint="BF"/>
        </w:rPr>
        <w:t xml:space="preserve">pero también el Museo de Orsay, la explanada del </w:t>
      </w:r>
      <w:proofErr w:type="spellStart"/>
      <w:r w:rsidRPr="00E60C6F">
        <w:rPr>
          <w:rFonts w:ascii="Arial" w:hAnsi="Arial" w:cs="Arial"/>
          <w:color w:val="404040" w:themeColor="text1" w:themeTint="BF"/>
        </w:rPr>
        <w:t>Hôtel</w:t>
      </w:r>
      <w:proofErr w:type="spellEnd"/>
      <w:r w:rsidRPr="00E60C6F">
        <w:rPr>
          <w:rFonts w:ascii="Arial" w:hAnsi="Arial" w:cs="Arial"/>
          <w:color w:val="404040" w:themeColor="text1" w:themeTint="BF"/>
        </w:rPr>
        <w:t xml:space="preserve"> </w:t>
      </w:r>
      <w:proofErr w:type="spellStart"/>
      <w:r w:rsidRPr="00E60C6F">
        <w:rPr>
          <w:rFonts w:ascii="Arial" w:hAnsi="Arial" w:cs="Arial"/>
          <w:color w:val="404040" w:themeColor="text1" w:themeTint="BF"/>
        </w:rPr>
        <w:t>d'Orsay</w:t>
      </w:r>
      <w:proofErr w:type="spellEnd"/>
      <w:r w:rsidRPr="00E60C6F">
        <w:rPr>
          <w:rFonts w:ascii="Arial" w:hAnsi="Arial" w:cs="Arial"/>
          <w:color w:val="404040" w:themeColor="text1" w:themeTint="BF"/>
        </w:rPr>
        <w:t xml:space="preserve">, el parque </w:t>
      </w:r>
      <w:proofErr w:type="spellStart"/>
      <w:r w:rsidRPr="00E60C6F">
        <w:rPr>
          <w:rFonts w:ascii="Arial" w:hAnsi="Arial" w:cs="Arial"/>
          <w:color w:val="404040" w:themeColor="text1" w:themeTint="BF"/>
        </w:rPr>
        <w:t>Buttes</w:t>
      </w:r>
      <w:proofErr w:type="spellEnd"/>
      <w:r w:rsidRPr="00E60C6F">
        <w:rPr>
          <w:rFonts w:ascii="Arial" w:hAnsi="Arial" w:cs="Arial"/>
          <w:color w:val="404040" w:themeColor="text1" w:themeTint="BF"/>
        </w:rPr>
        <w:t xml:space="preserve"> </w:t>
      </w:r>
      <w:proofErr w:type="spellStart"/>
      <w:r w:rsidRPr="00E60C6F">
        <w:rPr>
          <w:rFonts w:ascii="Arial" w:hAnsi="Arial" w:cs="Arial"/>
          <w:color w:val="404040" w:themeColor="text1" w:themeTint="BF"/>
        </w:rPr>
        <w:t>Chaumont</w:t>
      </w:r>
      <w:proofErr w:type="spellEnd"/>
      <w:r w:rsidRPr="00E60C6F">
        <w:rPr>
          <w:rFonts w:ascii="Arial" w:hAnsi="Arial" w:cs="Arial"/>
          <w:color w:val="404040" w:themeColor="text1" w:themeTint="BF"/>
        </w:rPr>
        <w:t>, la plaza Vendôme y muchos otros lugares emblemáticos.</w:t>
      </w:r>
    </w:p>
    <w:p w14:paraId="3238E99C" w14:textId="77777777" w:rsidR="00E03A5D" w:rsidRPr="004B52B8" w:rsidRDefault="00E03A5D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7A7C55E" w14:textId="6AC8BE49" w:rsidR="00A648E7" w:rsidRPr="00536638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  <w:lang w:val="en-US"/>
        </w:rPr>
      </w:pPr>
      <w:r w:rsidRPr="00536638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2A4B8A21" w14:textId="1072CF68" w:rsidR="00A648E7" w:rsidRPr="00293B02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  <w:lang w:val="en-US"/>
        </w:rPr>
      </w:pPr>
      <w:r w:rsidRPr="00293B02">
        <w:rPr>
          <w:rFonts w:ascii="Arial" w:hAnsi="Arial" w:cs="Arial"/>
          <w:b/>
          <w:sz w:val="14"/>
          <w:szCs w:val="18"/>
          <w:lang w:val="en-US"/>
        </w:rPr>
        <w:t xml:space="preserve">Mercedes San José / </w:t>
      </w:r>
      <w:r w:rsidR="00FE58AD" w:rsidRPr="00293B02">
        <w:rPr>
          <w:rFonts w:ascii="Arial" w:hAnsi="Arial" w:cs="Arial"/>
          <w:b/>
          <w:sz w:val="14"/>
          <w:szCs w:val="18"/>
          <w:lang w:val="en-US"/>
        </w:rPr>
        <w:t>Carmen Búa</w:t>
      </w:r>
    </w:p>
    <w:p w14:paraId="2EFEEBCE" w14:textId="6C42D67B" w:rsidR="00A648E7" w:rsidRPr="008B3A1A" w:rsidRDefault="00CD784D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  <w:lang w:val="en-US"/>
        </w:rPr>
      </w:pPr>
      <w:hyperlink r:id="rId7" w:history="1">
        <w:r w:rsidR="0025395D" w:rsidRPr="005216B6">
          <w:rPr>
            <w:rStyle w:val="Hipervnculo"/>
            <w:rFonts w:ascii="Arial" w:hAnsi="Arial" w:cs="Arial"/>
            <w:sz w:val="14"/>
            <w:szCs w:val="18"/>
            <w:lang w:val="en-US"/>
          </w:rPr>
          <w:t>mercedes_sanjose@spe.sony.com</w:t>
        </w:r>
      </w:hyperlink>
      <w:r w:rsidR="00A648E7" w:rsidRPr="008B3A1A">
        <w:rPr>
          <w:rFonts w:ascii="Arial" w:hAnsi="Arial" w:cs="Arial"/>
          <w:sz w:val="14"/>
          <w:szCs w:val="18"/>
          <w:lang w:val="en-US"/>
        </w:rPr>
        <w:t xml:space="preserve"> </w:t>
      </w:r>
      <w:r w:rsidR="0025395D">
        <w:rPr>
          <w:rFonts w:ascii="Arial" w:hAnsi="Arial" w:cs="Arial"/>
          <w:sz w:val="14"/>
          <w:szCs w:val="18"/>
          <w:lang w:val="en-US"/>
        </w:rPr>
        <w:t xml:space="preserve"> //  </w:t>
      </w:r>
      <w:hyperlink r:id="rId8" w:history="1">
        <w:r w:rsidR="0025395D" w:rsidRPr="005216B6">
          <w:rPr>
            <w:rStyle w:val="Hipervnculo"/>
            <w:rFonts w:ascii="Arial" w:hAnsi="Arial" w:cs="Arial"/>
            <w:sz w:val="14"/>
            <w:szCs w:val="18"/>
            <w:lang w:val="en-US"/>
          </w:rPr>
          <w:t>carmen_bua@spe.sony.com</w:t>
        </w:r>
      </w:hyperlink>
    </w:p>
    <w:p w14:paraId="04A9132F" w14:textId="77777777" w:rsidR="00A648E7" w:rsidRPr="008B3A1A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  <w:lang w:val="en-US"/>
        </w:rPr>
      </w:pPr>
    </w:p>
    <w:p w14:paraId="6551A147" w14:textId="77777777" w:rsidR="00A648E7" w:rsidRDefault="00A648E7" w:rsidP="00E03A5D">
      <w:pPr>
        <w:pStyle w:val="xmsonormal"/>
        <w:shd w:val="clear" w:color="auto" w:fill="FFFFFF"/>
        <w:spacing w:before="0" w:beforeAutospacing="0" w:after="0" w:afterAutospacing="0"/>
        <w:ind w:left="-142" w:right="-1"/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648E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E5D89" w14:textId="77777777" w:rsidR="00506DCC" w:rsidRDefault="00506DCC" w:rsidP="00512610">
      <w:pPr>
        <w:spacing w:after="0" w:line="240" w:lineRule="auto"/>
      </w:pPr>
      <w:r>
        <w:separator/>
      </w:r>
    </w:p>
  </w:endnote>
  <w:endnote w:type="continuationSeparator" w:id="0">
    <w:p w14:paraId="7E336092" w14:textId="77777777" w:rsidR="00506DCC" w:rsidRDefault="00506DCC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2000803030000020004"/>
    <w:charset w:val="00"/>
    <w:family w:val="auto"/>
    <w:pitch w:val="variable"/>
    <w:sig w:usb0="A00000A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38A2A" w14:textId="77777777" w:rsidR="00506DCC" w:rsidRDefault="00506DCC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4911683" w14:textId="77777777" w:rsidR="00506DCC" w:rsidRDefault="00506DCC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2AEB78AE">
              <wp:simplePos x="0" y="0"/>
              <wp:positionH relativeFrom="margin">
                <wp:posOffset>983891</wp:posOffset>
              </wp:positionH>
              <wp:positionV relativeFrom="paragraph">
                <wp:posOffset>30480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9861BAF" w:rsidR="00F210AB" w:rsidRPr="0071218F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C60591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 xml:space="preserve">EL </w:t>
                          </w:r>
                          <w:r w:rsidR="00636018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 xml:space="preserve">ARTE DEL </w:t>
                          </w:r>
                          <w:r w:rsidR="00C60591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CRIMEN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77.45pt;margin-top:2.4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GUBD2bdAAAACAEAAA8AAAAAAAAAAAAAAAAAcwQAAGRycy9kb3ducmV2LnhtbFBLBQYA&#10;AAAABAAEAPMAAAB9BQAAAAA=&#10;" stroked="f">
              <v:fill opacity="0"/>
              <v:textbox>
                <w:txbxContent>
                  <w:p w14:paraId="349B5368" w14:textId="69861BAF" w:rsidR="00F210AB" w:rsidRPr="0071218F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C60591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 xml:space="preserve">EL </w:t>
                    </w:r>
                    <w:r w:rsidR="00636018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 xml:space="preserve">ARTE DEL </w:t>
                    </w:r>
                    <w:r w:rsidR="00C60591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CRIMEN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32E5"/>
    <w:rsid w:val="00120934"/>
    <w:rsid w:val="00156893"/>
    <w:rsid w:val="002202B3"/>
    <w:rsid w:val="0025395D"/>
    <w:rsid w:val="00293B02"/>
    <w:rsid w:val="003A2FCD"/>
    <w:rsid w:val="003C1EE0"/>
    <w:rsid w:val="003C2750"/>
    <w:rsid w:val="003C4359"/>
    <w:rsid w:val="003F70BE"/>
    <w:rsid w:val="00402878"/>
    <w:rsid w:val="004B52B8"/>
    <w:rsid w:val="004E3DC2"/>
    <w:rsid w:val="00506DCC"/>
    <w:rsid w:val="00512610"/>
    <w:rsid w:val="00532103"/>
    <w:rsid w:val="005E18CF"/>
    <w:rsid w:val="00636018"/>
    <w:rsid w:val="006E549D"/>
    <w:rsid w:val="00704CCB"/>
    <w:rsid w:val="00805DBD"/>
    <w:rsid w:val="008507BD"/>
    <w:rsid w:val="00A272D5"/>
    <w:rsid w:val="00A32DF9"/>
    <w:rsid w:val="00A648E7"/>
    <w:rsid w:val="00AE4B1A"/>
    <w:rsid w:val="00B3413B"/>
    <w:rsid w:val="00BE5F41"/>
    <w:rsid w:val="00C60591"/>
    <w:rsid w:val="00CC34EC"/>
    <w:rsid w:val="00CD66A4"/>
    <w:rsid w:val="00CD784D"/>
    <w:rsid w:val="00DA6744"/>
    <w:rsid w:val="00E03A5D"/>
    <w:rsid w:val="00E13AC9"/>
    <w:rsid w:val="00E60C6F"/>
    <w:rsid w:val="00E74643"/>
    <w:rsid w:val="00EF0786"/>
    <w:rsid w:val="00F06F3E"/>
    <w:rsid w:val="00F210AB"/>
    <w:rsid w:val="00FC799F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men_bua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Bua, Carmen</cp:lastModifiedBy>
  <cp:revision>6</cp:revision>
  <dcterms:created xsi:type="dcterms:W3CDTF">2023-10-10T10:17:00Z</dcterms:created>
  <dcterms:modified xsi:type="dcterms:W3CDTF">2023-10-11T09:32:00Z</dcterms:modified>
</cp:coreProperties>
</file>